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CC81B6" w14:textId="4125DCBF" w:rsidR="00345305" w:rsidRPr="00823F79" w:rsidRDefault="004471C3" w:rsidP="004471C3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</w:t>
      </w:r>
      <w:r w:rsidR="009842FF" w:rsidRPr="00823F79">
        <w:rPr>
          <w:rFonts w:ascii="Arial" w:hAnsi="Arial" w:cs="Arial"/>
          <w:b/>
          <w:color w:val="000000"/>
          <w:sz w:val="16"/>
          <w:szCs w:val="16"/>
        </w:rPr>
        <w:t>UMOWA  NR</w:t>
      </w:r>
      <w:r w:rsidR="001238D8" w:rsidRPr="00823F7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5B0CFA">
        <w:rPr>
          <w:rFonts w:ascii="Arial" w:hAnsi="Arial" w:cs="Arial"/>
          <w:b/>
          <w:color w:val="000000"/>
          <w:sz w:val="16"/>
          <w:szCs w:val="16"/>
        </w:rPr>
        <w:t>………………………..</w:t>
      </w:r>
      <w:r w:rsidR="003C0D14" w:rsidRPr="00823F7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9842FF" w:rsidRPr="00823F79">
        <w:rPr>
          <w:rFonts w:ascii="Arial" w:hAnsi="Arial" w:cs="Arial"/>
          <w:b/>
          <w:color w:val="000000"/>
          <w:sz w:val="16"/>
          <w:szCs w:val="16"/>
        </w:rPr>
        <w:t>NA</w:t>
      </w:r>
      <w:r w:rsidR="00D44361" w:rsidRPr="00823F7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B37613" w:rsidRPr="00823F79">
        <w:rPr>
          <w:rFonts w:ascii="Arial" w:hAnsi="Arial" w:cs="Arial"/>
          <w:b/>
          <w:color w:val="000000"/>
          <w:sz w:val="16"/>
          <w:szCs w:val="16"/>
        </w:rPr>
        <w:t xml:space="preserve">DOSTAWĘ I MONTAŻ </w:t>
      </w:r>
      <w:r w:rsidR="000D3C59" w:rsidRPr="00823F79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BA63F9" w:rsidRPr="004471C3">
        <w:rPr>
          <w:rFonts w:ascii="Arial" w:hAnsi="Arial" w:cs="Arial"/>
          <w:b/>
          <w:color w:val="000000"/>
          <w:sz w:val="16"/>
          <w:szCs w:val="16"/>
        </w:rPr>
        <w:t xml:space="preserve">KOTŁA </w:t>
      </w:r>
      <w:r w:rsidR="003C51AC" w:rsidRPr="004471C3">
        <w:rPr>
          <w:rFonts w:ascii="Arial" w:hAnsi="Arial" w:cs="Arial"/>
          <w:b/>
          <w:color w:val="000000"/>
          <w:sz w:val="16"/>
          <w:szCs w:val="16"/>
        </w:rPr>
        <w:t>NA BIOMASĘ</w:t>
      </w:r>
      <w:r w:rsidR="00030BBE" w:rsidRPr="004471C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0D3C59" w:rsidRPr="004471C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695363" w:rsidRPr="004471C3">
        <w:rPr>
          <w:rFonts w:ascii="Arial" w:hAnsi="Arial" w:cs="Arial"/>
          <w:b/>
          <w:color w:val="000000"/>
          <w:sz w:val="16"/>
          <w:szCs w:val="16"/>
        </w:rPr>
        <w:t xml:space="preserve">ID </w:t>
      </w:r>
      <w:r w:rsidR="005B0CFA" w:rsidRPr="004471C3">
        <w:rPr>
          <w:rFonts w:ascii="Arial" w:hAnsi="Arial" w:cs="Arial"/>
          <w:b/>
          <w:color w:val="000000"/>
          <w:sz w:val="16"/>
          <w:szCs w:val="16"/>
        </w:rPr>
        <w:t>……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        </w:t>
      </w:r>
      <w:bookmarkStart w:id="0" w:name="_GoBack"/>
      <w:bookmarkEnd w:id="0"/>
      <w:r w:rsidR="000124E8">
        <w:rPr>
          <w:rFonts w:ascii="Arial" w:hAnsi="Arial" w:cs="Arial"/>
          <w:b/>
          <w:color w:val="000000"/>
          <w:sz w:val="16"/>
          <w:szCs w:val="16"/>
        </w:rPr>
        <w:t>załącznik  nr 4 do Regulaminu</w:t>
      </w:r>
    </w:p>
    <w:p w14:paraId="4998F41D" w14:textId="77777777" w:rsidR="00345305" w:rsidRPr="00744BCF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0BD9E3F1" w14:textId="7AF30A4F" w:rsidR="00485F02" w:rsidRPr="00744BCF" w:rsidRDefault="00485F02" w:rsidP="00485F02">
      <w:pPr>
        <w:shd w:val="clear" w:color="auto" w:fill="FFFFFF"/>
        <w:rPr>
          <w:rFonts w:ascii="Arial" w:hAnsi="Arial" w:cs="Arial"/>
          <w:color w:val="000000"/>
          <w:sz w:val="15"/>
          <w:szCs w:val="15"/>
        </w:rPr>
      </w:pPr>
      <w:r w:rsidRPr="00744BCF">
        <w:rPr>
          <w:rFonts w:ascii="Arial" w:hAnsi="Arial" w:cs="Arial"/>
          <w:color w:val="000000"/>
          <w:sz w:val="15"/>
          <w:szCs w:val="15"/>
        </w:rPr>
        <w:t xml:space="preserve">zawarta w dniu </w:t>
      </w:r>
      <w:r w:rsidR="005B0CFA">
        <w:rPr>
          <w:rFonts w:ascii="Arial" w:hAnsi="Arial" w:cs="Arial"/>
          <w:b/>
          <w:color w:val="000000"/>
          <w:sz w:val="15"/>
          <w:szCs w:val="15"/>
        </w:rPr>
        <w:t>………………………</w:t>
      </w:r>
      <w:r w:rsidRPr="00744BCF">
        <w:rPr>
          <w:rFonts w:ascii="Arial" w:hAnsi="Arial" w:cs="Arial"/>
          <w:color w:val="000000"/>
          <w:sz w:val="15"/>
          <w:szCs w:val="15"/>
        </w:rPr>
        <w:t xml:space="preserve"> w </w:t>
      </w:r>
      <w:r w:rsidR="00AE6D8C">
        <w:rPr>
          <w:rFonts w:ascii="Arial" w:hAnsi="Arial" w:cs="Arial"/>
          <w:color w:val="000000"/>
          <w:sz w:val="15"/>
          <w:szCs w:val="15"/>
        </w:rPr>
        <w:t>Herby</w:t>
      </w:r>
      <w:r w:rsidRPr="00744BCF">
        <w:rPr>
          <w:rFonts w:ascii="Arial" w:hAnsi="Arial" w:cs="Arial"/>
          <w:color w:val="000000"/>
          <w:sz w:val="15"/>
          <w:szCs w:val="15"/>
        </w:rPr>
        <w:t xml:space="preserve"> pomiędzy:</w:t>
      </w:r>
    </w:p>
    <w:p w14:paraId="410A3B24" w14:textId="77777777" w:rsidR="00485F02" w:rsidRPr="00744BCF" w:rsidRDefault="00485F02" w:rsidP="00485F02">
      <w:pPr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</w:p>
    <w:p w14:paraId="16FF756E" w14:textId="77777777" w:rsidR="009040AB" w:rsidRPr="001F2CDB" w:rsidRDefault="009040AB" w:rsidP="009040AB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GMINĄ HERBY </w:t>
      </w:r>
      <w:r w:rsidRPr="001F2CDB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z siedzibą w Herbach przy ul. Lubliniecka 33</w:t>
      </w:r>
    </w:p>
    <w:p w14:paraId="6148C544" w14:textId="77777777" w:rsidR="009040AB" w:rsidRPr="001F2CDB" w:rsidRDefault="009040AB" w:rsidP="009040AB">
      <w:pPr>
        <w:ind w:left="284"/>
        <w:jc w:val="both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  <w:r w:rsidRPr="001F2CDB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NIP: 575-18-65-335 REGON: 151398439, reprezentowaną przez:</w:t>
      </w:r>
    </w:p>
    <w:p w14:paraId="3FC4A668" w14:textId="3E06D06A" w:rsidR="009040AB" w:rsidRPr="001F2CDB" w:rsidRDefault="001F2CDB" w:rsidP="009040AB">
      <w:pPr>
        <w:ind w:left="284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1F2CDB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Iwon</w:t>
      </w:r>
      <w:r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ę</w:t>
      </w:r>
      <w:r w:rsidRPr="001F2CDB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Burek-Wójt Gminy Herby</w:t>
      </w:r>
    </w:p>
    <w:p w14:paraId="7630C26A" w14:textId="77777777" w:rsidR="009040AB" w:rsidRDefault="009040AB" w:rsidP="009040AB">
      <w:pPr>
        <w:ind w:left="284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1F2CDB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zwana dalej</w:t>
      </w:r>
      <w:r w:rsidRPr="001F2CDB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,,Gminą”</w:t>
      </w:r>
    </w:p>
    <w:p w14:paraId="46FE202D" w14:textId="77777777" w:rsidR="003C0D14" w:rsidRPr="00B073D1" w:rsidRDefault="003C0D14" w:rsidP="003C0D14">
      <w:pPr>
        <w:tabs>
          <w:tab w:val="left" w:pos="851"/>
        </w:tabs>
        <w:ind w:left="709" w:hanging="709"/>
        <w:rPr>
          <w:rFonts w:ascii="Arial" w:hAnsi="Arial" w:cs="Arial"/>
          <w:color w:val="000000"/>
          <w:sz w:val="16"/>
          <w:szCs w:val="16"/>
        </w:rPr>
      </w:pPr>
    </w:p>
    <w:p w14:paraId="1E2538DD" w14:textId="173C21A9" w:rsidR="003C0D14" w:rsidRPr="00C526EF" w:rsidRDefault="003C0D14" w:rsidP="00B3437B">
      <w:pPr>
        <w:numPr>
          <w:ilvl w:val="0"/>
          <w:numId w:val="27"/>
        </w:numPr>
        <w:tabs>
          <w:tab w:val="clear" w:pos="1080"/>
          <w:tab w:val="num" w:pos="284"/>
        </w:tabs>
        <w:suppressAutoHyphens w:val="0"/>
        <w:autoSpaceDN w:val="0"/>
        <w:adjustRightInd w:val="0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b/>
          <w:color w:val="000000"/>
          <w:sz w:val="16"/>
          <w:szCs w:val="16"/>
        </w:rPr>
        <w:t xml:space="preserve">Panem/Panią </w:t>
      </w:r>
      <w:r w:rsidR="005B0CFA">
        <w:rPr>
          <w:rFonts w:ascii="Arial" w:hAnsi="Arial" w:cs="Arial"/>
          <w:b/>
          <w:color w:val="000000"/>
          <w:sz w:val="16"/>
          <w:szCs w:val="16"/>
        </w:rPr>
        <w:t>…………………………………..</w:t>
      </w:r>
      <w:r w:rsidRPr="00C526EF">
        <w:rPr>
          <w:rFonts w:ascii="Arial" w:hAnsi="Arial" w:cs="Arial"/>
          <w:color w:val="000000"/>
          <w:sz w:val="16"/>
          <w:szCs w:val="16"/>
        </w:rPr>
        <w:tab/>
      </w:r>
      <w:r w:rsidRPr="00C526EF">
        <w:rPr>
          <w:rFonts w:ascii="Arial" w:hAnsi="Arial" w:cs="Arial"/>
          <w:color w:val="000000"/>
          <w:sz w:val="16"/>
          <w:szCs w:val="16"/>
        </w:rPr>
        <w:br/>
      </w:r>
      <w:r w:rsidR="005B0CFA">
        <w:rPr>
          <w:rFonts w:ascii="Arial" w:hAnsi="Arial" w:cs="Arial"/>
          <w:color w:val="000000"/>
          <w:sz w:val="16"/>
          <w:szCs w:val="16"/>
        </w:rPr>
        <w:t>…………………………………</w:t>
      </w:r>
      <w:r w:rsidRPr="00C526EF">
        <w:rPr>
          <w:rFonts w:ascii="Arial" w:hAnsi="Arial" w:cs="Arial"/>
          <w:color w:val="000000"/>
          <w:sz w:val="16"/>
          <w:szCs w:val="16"/>
        </w:rPr>
        <w:t xml:space="preserve">, ul. </w:t>
      </w:r>
      <w:r w:rsidR="005B0CFA">
        <w:rPr>
          <w:rFonts w:ascii="Arial" w:hAnsi="Arial" w:cs="Arial"/>
          <w:color w:val="000000"/>
          <w:sz w:val="16"/>
          <w:szCs w:val="16"/>
        </w:rPr>
        <w:t>……………………………………</w:t>
      </w:r>
    </w:p>
    <w:p w14:paraId="150339F3" w14:textId="25B8D9B8" w:rsidR="003C0D14" w:rsidRPr="00C526EF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PESEL: </w:t>
      </w:r>
      <w:r w:rsidR="005B0CFA">
        <w:rPr>
          <w:rFonts w:ascii="Arial" w:hAnsi="Arial" w:cs="Arial"/>
          <w:color w:val="000000"/>
          <w:sz w:val="16"/>
          <w:szCs w:val="16"/>
        </w:rPr>
        <w:t>…………………………………………….</w:t>
      </w:r>
    </w:p>
    <w:p w14:paraId="37D2D394" w14:textId="77777777" w:rsidR="003C0D14" w:rsidRPr="00C526EF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>zwanym (ą) dalej „</w:t>
      </w:r>
      <w:r w:rsidR="003C0D14" w:rsidRPr="00C526EF">
        <w:rPr>
          <w:rFonts w:ascii="Arial" w:hAnsi="Arial" w:cs="Arial"/>
          <w:b/>
          <w:color w:val="000000"/>
          <w:sz w:val="16"/>
          <w:szCs w:val="16"/>
        </w:rPr>
        <w:t>Inwestorem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>”</w:t>
      </w:r>
    </w:p>
    <w:p w14:paraId="2E0BA65D" w14:textId="77777777" w:rsidR="003C0D14" w:rsidRPr="00C526EF" w:rsidRDefault="003C0D14" w:rsidP="00CB71CA">
      <w:pPr>
        <w:rPr>
          <w:rFonts w:ascii="Arial" w:hAnsi="Arial" w:cs="Arial"/>
          <w:color w:val="000000"/>
          <w:sz w:val="16"/>
          <w:szCs w:val="16"/>
        </w:rPr>
      </w:pPr>
    </w:p>
    <w:p w14:paraId="0FFA1036" w14:textId="45E5C3CE" w:rsidR="003C0D14" w:rsidRPr="00C526EF" w:rsidRDefault="003C0D14" w:rsidP="00B3437B">
      <w:pPr>
        <w:numPr>
          <w:ilvl w:val="0"/>
          <w:numId w:val="27"/>
        </w:numPr>
        <w:tabs>
          <w:tab w:val="clear" w:pos="1080"/>
          <w:tab w:val="num" w:pos="284"/>
        </w:tabs>
        <w:suppressAutoHyphens w:val="0"/>
        <w:autoSpaceDN w:val="0"/>
        <w:adjustRightInd w:val="0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b/>
          <w:color w:val="000000"/>
          <w:sz w:val="16"/>
          <w:szCs w:val="16"/>
        </w:rPr>
        <w:t>WYKONAWCA</w:t>
      </w:r>
      <w:r w:rsidR="005B0CFA">
        <w:rPr>
          <w:rFonts w:ascii="Arial" w:hAnsi="Arial" w:cs="Arial"/>
          <w:b/>
          <w:color w:val="000000"/>
          <w:sz w:val="16"/>
          <w:szCs w:val="16"/>
        </w:rPr>
        <w:t xml:space="preserve"> ………………………………………………………………..</w:t>
      </w:r>
    </w:p>
    <w:p w14:paraId="074C939B" w14:textId="418023D5" w:rsidR="003C0D14" w:rsidRPr="00C526EF" w:rsidRDefault="005B0CFA" w:rsidP="005B0CFA">
      <w:pPr>
        <w:tabs>
          <w:tab w:val="num" w:pos="284"/>
        </w:tabs>
        <w:ind w:left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………………………………………………….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 , ul. </w:t>
      </w:r>
      <w:r>
        <w:rPr>
          <w:rFonts w:ascii="Arial" w:hAnsi="Arial" w:cs="Arial"/>
          <w:color w:val="000000"/>
          <w:sz w:val="16"/>
          <w:szCs w:val="16"/>
        </w:rPr>
        <w:t>…………………………..</w:t>
      </w:r>
    </w:p>
    <w:p w14:paraId="1FC74653" w14:textId="4DBDF8FC" w:rsidR="006B2F68" w:rsidRPr="00C526EF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 xml:space="preserve">      NIP: </w:t>
      </w:r>
      <w:r w:rsidR="005B0CFA">
        <w:rPr>
          <w:rFonts w:ascii="Arial" w:hAnsi="Arial" w:cs="Arial"/>
          <w:color w:val="000000"/>
          <w:sz w:val="16"/>
          <w:szCs w:val="16"/>
        </w:rPr>
        <w:t>………………………………………………</w:t>
      </w:r>
      <w:r w:rsidRPr="00C526EF">
        <w:rPr>
          <w:rFonts w:ascii="Arial" w:hAnsi="Arial" w:cs="Arial"/>
          <w:color w:val="000000"/>
          <w:sz w:val="16"/>
          <w:szCs w:val="16"/>
        </w:rPr>
        <w:tab/>
      </w:r>
    </w:p>
    <w:p w14:paraId="3AE1ADA7" w14:textId="77777777" w:rsidR="003C0D14" w:rsidRPr="00B073D1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zwanym w dalszej części umowy </w:t>
      </w:r>
      <w:r w:rsidR="003C0D14" w:rsidRPr="00C526EF">
        <w:rPr>
          <w:rFonts w:ascii="Arial" w:hAnsi="Arial" w:cs="Arial"/>
          <w:b/>
          <w:color w:val="000000"/>
          <w:sz w:val="16"/>
          <w:szCs w:val="16"/>
        </w:rPr>
        <w:t>„Wykonawcą”</w:t>
      </w:r>
    </w:p>
    <w:p w14:paraId="7ECFAECA" w14:textId="77777777" w:rsidR="00485F02" w:rsidRPr="00B073D1" w:rsidRDefault="00485F02" w:rsidP="00485F02">
      <w:pPr>
        <w:shd w:val="clear" w:color="auto" w:fill="FFFFFF"/>
        <w:tabs>
          <w:tab w:val="left" w:pos="7296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00717465" w14:textId="2A8CC1E8" w:rsidR="00485F02" w:rsidRPr="00B073D1" w:rsidRDefault="00485F02" w:rsidP="00485F02">
      <w:pPr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Umowa niniejsza zawarta została w trybie art. 4 pkt. 8 ustawy z dnia 29 stycznia 2004 r. Prawo zamówień </w:t>
      </w:r>
      <w:r w:rsidRPr="001F2CDB">
        <w:rPr>
          <w:rFonts w:ascii="Arial" w:hAnsi="Arial" w:cs="Arial"/>
          <w:color w:val="000000"/>
          <w:sz w:val="16"/>
          <w:szCs w:val="16"/>
        </w:rPr>
        <w:t>publicznych (</w:t>
      </w:r>
      <w:r w:rsidR="0027155D" w:rsidRPr="001F2CDB">
        <w:rPr>
          <w:rFonts w:ascii="Arial" w:hAnsi="Arial" w:cs="Arial"/>
          <w:color w:val="000000"/>
          <w:sz w:val="16"/>
          <w:szCs w:val="16"/>
        </w:rPr>
        <w:t>Dz. U. z 201</w:t>
      </w:r>
      <w:r w:rsidR="009040AB" w:rsidRPr="001F2CDB">
        <w:rPr>
          <w:rFonts w:ascii="Arial" w:hAnsi="Arial" w:cs="Arial"/>
          <w:color w:val="000000"/>
          <w:sz w:val="16"/>
          <w:szCs w:val="16"/>
        </w:rPr>
        <w:t>9</w:t>
      </w:r>
      <w:r w:rsidR="0027155D" w:rsidRPr="001F2CDB">
        <w:rPr>
          <w:rFonts w:ascii="Arial" w:hAnsi="Arial" w:cs="Arial"/>
          <w:color w:val="000000"/>
          <w:sz w:val="16"/>
          <w:szCs w:val="16"/>
        </w:rPr>
        <w:t>r., poz. 1</w:t>
      </w:r>
      <w:r w:rsidR="009040AB" w:rsidRPr="001F2CDB">
        <w:rPr>
          <w:rFonts w:ascii="Arial" w:hAnsi="Arial" w:cs="Arial"/>
          <w:color w:val="000000"/>
          <w:sz w:val="16"/>
          <w:szCs w:val="16"/>
        </w:rPr>
        <w:t>843</w:t>
      </w:r>
      <w:r w:rsidR="0027155D" w:rsidRPr="001F2CDB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27155D" w:rsidRPr="001F2CDB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="0027155D" w:rsidRPr="001F2CDB">
        <w:rPr>
          <w:rFonts w:ascii="Arial" w:hAnsi="Arial" w:cs="Arial"/>
          <w:color w:val="000000"/>
          <w:sz w:val="16"/>
          <w:szCs w:val="16"/>
        </w:rPr>
        <w:t>.</w:t>
      </w:r>
      <w:r w:rsidRPr="001F2CDB">
        <w:rPr>
          <w:rFonts w:ascii="Arial" w:hAnsi="Arial" w:cs="Arial"/>
          <w:color w:val="000000"/>
          <w:sz w:val="16"/>
          <w:szCs w:val="16"/>
        </w:rPr>
        <w:t>).</w:t>
      </w:r>
    </w:p>
    <w:p w14:paraId="1B8B07A8" w14:textId="77777777" w:rsidR="00345305" w:rsidRPr="00744BCF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744BCF">
        <w:rPr>
          <w:rFonts w:ascii="Arial" w:hAnsi="Arial" w:cs="Arial"/>
          <w:b/>
          <w:color w:val="000000"/>
          <w:sz w:val="15"/>
          <w:szCs w:val="15"/>
        </w:rPr>
        <w:t>Postanowienia ogólne</w:t>
      </w:r>
    </w:p>
    <w:p w14:paraId="3FB17E04" w14:textId="77777777" w:rsidR="00485F02" w:rsidRPr="001F2CDB" w:rsidRDefault="00485F02" w:rsidP="00485F02">
      <w:pPr>
        <w:shd w:val="clear" w:color="auto" w:fill="FFFFFF"/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1F2CDB">
        <w:rPr>
          <w:rFonts w:ascii="Arial" w:hAnsi="Arial" w:cs="Arial"/>
          <w:b/>
          <w:color w:val="000000"/>
          <w:sz w:val="15"/>
          <w:szCs w:val="15"/>
        </w:rPr>
        <w:t>§1</w:t>
      </w:r>
    </w:p>
    <w:p w14:paraId="173C3776" w14:textId="1F218762" w:rsidR="00B073D1" w:rsidRPr="001F2CDB" w:rsidRDefault="00B073D1" w:rsidP="00B073D1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Przedmiotem umowy jest określenie warunków współpracy stron związanych z realizacją Zarządzenia nr </w:t>
      </w:r>
      <w:r w:rsidR="009D3488">
        <w:rPr>
          <w:rFonts w:ascii="Arial" w:hAnsi="Arial" w:cs="Arial"/>
          <w:color w:val="000000"/>
          <w:sz w:val="16"/>
          <w:szCs w:val="16"/>
        </w:rPr>
        <w:t>…………………………………</w:t>
      </w:r>
      <w:r w:rsidR="00A33CAF" w:rsidRPr="001F2CDB">
        <w:rPr>
          <w:rFonts w:ascii="Arial" w:hAnsi="Arial" w:cs="Arial"/>
          <w:color w:val="000000"/>
          <w:sz w:val="16"/>
          <w:szCs w:val="16"/>
        </w:rPr>
        <w:t xml:space="preserve">Wójta Gminy Herby 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z dnia </w:t>
      </w:r>
      <w:r w:rsidR="009D3488">
        <w:rPr>
          <w:rFonts w:ascii="Arial" w:hAnsi="Arial" w:cs="Arial"/>
          <w:color w:val="000000"/>
          <w:sz w:val="16"/>
          <w:szCs w:val="16"/>
        </w:rPr>
        <w:t>……………………………….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r. w sprawie „Regulaminu określającego zasady wymiany źródeł ciepła oraz montażu instalacji OZE w budynkach indywidualnych w ramach </w:t>
      </w:r>
      <w:r w:rsidR="00ED1315" w:rsidRPr="001F2CDB">
        <w:rPr>
          <w:rFonts w:ascii="Arial" w:hAnsi="Arial" w:cs="Arial"/>
          <w:color w:val="000000"/>
          <w:sz w:val="16"/>
          <w:szCs w:val="16"/>
        </w:rPr>
        <w:t>„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Programu ograniczenia niskiej emisji na terenie Gminy </w:t>
      </w:r>
      <w:r w:rsidR="00A33CAF" w:rsidRPr="001F2CDB">
        <w:rPr>
          <w:rFonts w:ascii="Arial" w:hAnsi="Arial" w:cs="Arial"/>
          <w:color w:val="000000"/>
          <w:sz w:val="16"/>
          <w:szCs w:val="16"/>
        </w:rPr>
        <w:t>Herby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– etap</w:t>
      </w:r>
      <w:r w:rsidR="00971D14" w:rsidRPr="001F2CDB">
        <w:rPr>
          <w:rFonts w:ascii="Arial" w:hAnsi="Arial" w:cs="Arial"/>
          <w:color w:val="000000"/>
          <w:sz w:val="16"/>
          <w:szCs w:val="16"/>
        </w:rPr>
        <w:t xml:space="preserve"> na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rok </w:t>
      </w:r>
      <w:r w:rsidR="009D3488">
        <w:rPr>
          <w:rFonts w:ascii="Arial" w:hAnsi="Arial" w:cs="Arial"/>
          <w:color w:val="000000"/>
          <w:sz w:val="16"/>
          <w:szCs w:val="16"/>
        </w:rPr>
        <w:t>…………………………….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” oraz Uchwały nr </w:t>
      </w:r>
      <w:r w:rsidR="009D3488">
        <w:rPr>
          <w:rFonts w:ascii="Arial" w:hAnsi="Arial" w:cs="Arial"/>
          <w:color w:val="000000"/>
          <w:sz w:val="16"/>
          <w:szCs w:val="16"/>
        </w:rPr>
        <w:t>………………………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Rady </w:t>
      </w:r>
      <w:r w:rsidR="004A7D9C" w:rsidRPr="001F2CDB">
        <w:rPr>
          <w:rFonts w:ascii="Arial" w:hAnsi="Arial" w:cs="Arial"/>
          <w:color w:val="000000"/>
          <w:sz w:val="16"/>
          <w:szCs w:val="16"/>
        </w:rPr>
        <w:t xml:space="preserve">Gminy </w:t>
      </w:r>
      <w:r w:rsidR="00792567" w:rsidRPr="001F2CDB">
        <w:rPr>
          <w:rFonts w:ascii="Arial" w:hAnsi="Arial" w:cs="Arial"/>
          <w:color w:val="000000"/>
          <w:sz w:val="16"/>
          <w:szCs w:val="16"/>
        </w:rPr>
        <w:t>Herby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z dnia </w:t>
      </w:r>
      <w:r w:rsidR="009D3488">
        <w:rPr>
          <w:rFonts w:ascii="Arial" w:hAnsi="Arial" w:cs="Arial"/>
          <w:color w:val="000000"/>
          <w:sz w:val="16"/>
          <w:szCs w:val="16"/>
        </w:rPr>
        <w:t>…………………………………….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r. w sprawie</w:t>
      </w:r>
      <w:r w:rsidR="0083053A" w:rsidRPr="001F2CDB">
        <w:rPr>
          <w:rFonts w:ascii="Arial" w:hAnsi="Arial" w:cs="Arial"/>
          <w:color w:val="000000"/>
          <w:sz w:val="16"/>
          <w:szCs w:val="16"/>
        </w:rPr>
        <w:t xml:space="preserve"> 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określenia zasad udzielania dotacji celowej na wymianę źródeł ciepła oraz montaż ogniw fotowoltaicznych w budynkach jednorodzinnych, realizowanych w ramach </w:t>
      </w:r>
      <w:r w:rsidR="00A6033F" w:rsidRPr="001F2CDB">
        <w:rPr>
          <w:rFonts w:ascii="Arial" w:hAnsi="Arial" w:cs="Arial"/>
          <w:color w:val="000000"/>
          <w:sz w:val="16"/>
          <w:szCs w:val="16"/>
        </w:rPr>
        <w:t xml:space="preserve">,,Aktualizacja Programu Ograniczania Niskiej Emisji dla Gminy Herby” </w:t>
      </w:r>
      <w:r w:rsidRPr="001F2CDB">
        <w:rPr>
          <w:rFonts w:ascii="Arial" w:hAnsi="Arial" w:cs="Arial"/>
          <w:color w:val="000000"/>
          <w:sz w:val="16"/>
          <w:szCs w:val="16"/>
        </w:rPr>
        <w:t>(zwanej w dalszej części umowy „Uchwałą</w:t>
      </w:r>
      <w:r w:rsidR="001F2CDB">
        <w:rPr>
          <w:rFonts w:ascii="Arial" w:hAnsi="Arial" w:cs="Arial"/>
          <w:color w:val="000000"/>
          <w:sz w:val="16"/>
          <w:szCs w:val="16"/>
        </w:rPr>
        <w:t>”).</w:t>
      </w:r>
    </w:p>
    <w:p w14:paraId="7C28571F" w14:textId="04B7E7E1" w:rsidR="0084489F" w:rsidRPr="00B073D1" w:rsidRDefault="00B073D1" w:rsidP="00B073D1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Strony oświadczają, że zapoznały się i akceptują postanowienia „Regulaminu określającego zasady wymiany źródeł ciepła oraz montażu instalacji OZE w budynkach indywidualnych w ramach Programu ograniczenia niskiej emisji na terenie Gminy </w:t>
      </w:r>
      <w:r w:rsidR="00904648">
        <w:rPr>
          <w:rFonts w:ascii="Arial" w:hAnsi="Arial" w:cs="Arial"/>
          <w:color w:val="000000"/>
          <w:sz w:val="16"/>
          <w:szCs w:val="16"/>
        </w:rPr>
        <w:t>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– etap </w:t>
      </w:r>
      <w:r w:rsidR="00376162">
        <w:rPr>
          <w:rFonts w:ascii="Arial" w:hAnsi="Arial" w:cs="Arial"/>
          <w:color w:val="000000"/>
          <w:sz w:val="16"/>
          <w:szCs w:val="16"/>
        </w:rPr>
        <w:t xml:space="preserve">na 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rok </w:t>
      </w:r>
      <w:r w:rsidR="009D3488">
        <w:rPr>
          <w:rFonts w:ascii="Arial" w:hAnsi="Arial" w:cs="Arial"/>
          <w:color w:val="000000"/>
          <w:sz w:val="16"/>
          <w:szCs w:val="16"/>
        </w:rPr>
        <w:t>………………………..</w:t>
      </w:r>
      <w:r w:rsidRPr="001F2CDB">
        <w:rPr>
          <w:rFonts w:ascii="Arial" w:hAnsi="Arial" w:cs="Arial"/>
          <w:color w:val="000000"/>
          <w:sz w:val="16"/>
          <w:szCs w:val="16"/>
        </w:rPr>
        <w:t>”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stanowiącego załącznik do Zarządzenia, zwanego w dalszej części umowy „Regulaminem”.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2A33560" w14:textId="77777777" w:rsidR="00BA63F9" w:rsidRPr="00B073D1" w:rsidRDefault="00345305" w:rsidP="00B3437B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</w:t>
      </w:r>
      <w:r w:rsidR="00783FA0" w:rsidRPr="00B073D1">
        <w:rPr>
          <w:rFonts w:ascii="Arial" w:hAnsi="Arial" w:cs="Arial"/>
          <w:color w:val="000000"/>
          <w:sz w:val="16"/>
          <w:szCs w:val="16"/>
        </w:rPr>
        <w:t xml:space="preserve"> w związku z realizacją umowy</w:t>
      </w:r>
      <w:r w:rsidR="00BA63F9"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3A437A1E" w14:textId="77777777" w:rsidR="00EC7044" w:rsidRPr="00B073D1" w:rsidRDefault="00BB763C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uzyskał </w:t>
      </w:r>
      <w:r w:rsidRPr="00B073D1">
        <w:rPr>
          <w:rFonts w:ascii="Arial" w:hAnsi="Arial" w:cs="Arial"/>
          <w:sz w:val="16"/>
          <w:szCs w:val="16"/>
        </w:rPr>
        <w:t>stosowne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pozwolenie na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bu</w:t>
      </w:r>
      <w:r w:rsidRPr="00B073D1">
        <w:rPr>
          <w:rFonts w:ascii="Arial" w:hAnsi="Arial" w:cs="Arial"/>
          <w:color w:val="000000"/>
          <w:sz w:val="16"/>
          <w:szCs w:val="16"/>
        </w:rPr>
        <w:t>dowę</w:t>
      </w:r>
      <w:r w:rsidR="0037167A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albo</w:t>
      </w:r>
      <w:r w:rsidR="00C354B2" w:rsidRPr="00B073D1">
        <w:rPr>
          <w:rFonts w:ascii="Arial" w:hAnsi="Arial" w:cs="Arial"/>
          <w:color w:val="000000"/>
          <w:sz w:val="16"/>
          <w:szCs w:val="16"/>
        </w:rPr>
        <w:t xml:space="preserve"> dokonał zgłoszenia</w:t>
      </w:r>
      <w:r w:rsidR="0037167A" w:rsidRPr="00B073D1">
        <w:rPr>
          <w:rFonts w:ascii="Arial" w:hAnsi="Arial" w:cs="Arial"/>
          <w:color w:val="000000"/>
          <w:sz w:val="16"/>
          <w:szCs w:val="16"/>
        </w:rPr>
        <w:t xml:space="preserve"> robót budowlanych nie wymagających</w:t>
      </w:r>
      <w:r w:rsidR="00C354B2" w:rsidRPr="00B073D1">
        <w:rPr>
          <w:rFonts w:ascii="Arial" w:hAnsi="Arial" w:cs="Arial"/>
          <w:color w:val="000000"/>
          <w:sz w:val="16"/>
          <w:szCs w:val="16"/>
        </w:rPr>
        <w:t xml:space="preserve"> uzyskania pozwolenia na budowę</w:t>
      </w:r>
      <w:r w:rsidR="0070517F" w:rsidRPr="00B073D1">
        <w:rPr>
          <w:rFonts w:ascii="Arial" w:hAnsi="Arial" w:cs="Arial"/>
          <w:color w:val="000000"/>
          <w:sz w:val="16"/>
          <w:szCs w:val="16"/>
        </w:rPr>
        <w:t xml:space="preserve">, </w:t>
      </w:r>
      <w:r w:rsidR="009B59AE" w:rsidRPr="00B073D1">
        <w:rPr>
          <w:rFonts w:ascii="Arial" w:hAnsi="Arial" w:cs="Arial"/>
          <w:color w:val="000000"/>
          <w:sz w:val="16"/>
          <w:szCs w:val="16"/>
        </w:rPr>
        <w:t>wobec</w:t>
      </w:r>
      <w:r w:rsidR="0051004C" w:rsidRPr="00B073D1">
        <w:rPr>
          <w:rFonts w:ascii="Arial" w:hAnsi="Arial" w:cs="Arial"/>
          <w:color w:val="000000"/>
          <w:sz w:val="16"/>
          <w:szCs w:val="16"/>
        </w:rPr>
        <w:t xml:space="preserve"> którego </w:t>
      </w:r>
      <w:r w:rsidR="009B59AE" w:rsidRPr="00B073D1">
        <w:rPr>
          <w:rFonts w:ascii="Arial" w:hAnsi="Arial" w:cs="Arial"/>
          <w:color w:val="000000"/>
          <w:sz w:val="16"/>
          <w:szCs w:val="16"/>
        </w:rPr>
        <w:t xml:space="preserve">właściwy </w:t>
      </w:r>
      <w:r w:rsidR="0051004C" w:rsidRPr="00B073D1">
        <w:rPr>
          <w:rFonts w:ascii="Arial" w:hAnsi="Arial" w:cs="Arial"/>
          <w:color w:val="000000"/>
          <w:sz w:val="16"/>
          <w:szCs w:val="16"/>
        </w:rPr>
        <w:t xml:space="preserve">organ nie wniósł </w:t>
      </w:r>
      <w:r w:rsidR="009B59AE" w:rsidRPr="00B073D1">
        <w:rPr>
          <w:rFonts w:ascii="Arial" w:hAnsi="Arial" w:cs="Arial"/>
          <w:color w:val="000000"/>
          <w:sz w:val="16"/>
          <w:szCs w:val="16"/>
        </w:rPr>
        <w:t>sprzeciwu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,</w:t>
      </w:r>
      <w:r w:rsidR="0070517F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którego kopię przekazał Operatorowi i Wykonawcy (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dotyczy);</w:t>
      </w:r>
    </w:p>
    <w:p w14:paraId="49B0AD5C" w14:textId="77777777" w:rsidR="00BA63F9" w:rsidRPr="00B073D1" w:rsidRDefault="00BA63F9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zlecił na swój koszt wykonanie wstępnej opinii kominiarskiej przez uprawnionego kominiarza;</w:t>
      </w:r>
    </w:p>
    <w:p w14:paraId="19F781CF" w14:textId="77777777" w:rsidR="00BA63F9" w:rsidRPr="00B073D1" w:rsidRDefault="00BA63F9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wykonał zalecenia wskazane w opinii kominiarskiej, które odbierze uprawniony kominiarz;</w:t>
      </w:r>
    </w:p>
    <w:p w14:paraId="473B9E71" w14:textId="77777777" w:rsidR="00BA63F9" w:rsidRPr="00B073D1" w:rsidRDefault="00BA63F9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przekazał dokumenty wymienione w punktach 1) – 2) Operatorowi.</w:t>
      </w:r>
    </w:p>
    <w:p w14:paraId="553A3063" w14:textId="77777777" w:rsidR="00345305" w:rsidRPr="00B073D1" w:rsidRDefault="00345305" w:rsidP="006B2F68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4.</w:t>
      </w:r>
      <w:r w:rsidRPr="00B073D1">
        <w:rPr>
          <w:rFonts w:ascii="Arial" w:hAnsi="Arial" w:cs="Arial"/>
          <w:color w:val="000000"/>
          <w:sz w:val="16"/>
          <w:szCs w:val="16"/>
        </w:rPr>
        <w:tab/>
        <w:t>Wykonawca</w:t>
      </w:r>
      <w:r w:rsidR="00783FA0" w:rsidRPr="00B073D1">
        <w:rPr>
          <w:rFonts w:ascii="Arial" w:hAnsi="Arial" w:cs="Arial"/>
          <w:color w:val="000000"/>
          <w:sz w:val="16"/>
          <w:szCs w:val="16"/>
        </w:rPr>
        <w:t xml:space="preserve"> w związku z realizacją umowy</w:t>
      </w:r>
      <w:r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345F2FEA" w14:textId="77777777" w:rsidR="00345305" w:rsidRPr="00B073D1" w:rsidRDefault="00D713E5" w:rsidP="00B3437B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rzeprowadził w budynku Inwestora inwentaryzację w zakresie:</w:t>
      </w:r>
    </w:p>
    <w:p w14:paraId="42BDF7B4" w14:textId="77777777" w:rsidR="00584EBC" w:rsidRPr="00B073D1" w:rsidRDefault="00584EBC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istniejącego pomieszczenia kotłowni,</w:t>
      </w:r>
    </w:p>
    <w:p w14:paraId="0CD48A1D" w14:textId="77777777" w:rsidR="00584EBC" w:rsidRPr="00B073D1" w:rsidRDefault="00584EBC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źródła ciepła;</w:t>
      </w:r>
    </w:p>
    <w:p w14:paraId="50C32638" w14:textId="77777777" w:rsidR="00584EBC" w:rsidRPr="00B073D1" w:rsidRDefault="00BA63F9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584EBC" w:rsidRPr="00B073D1">
        <w:rPr>
          <w:rFonts w:ascii="Arial" w:hAnsi="Arial" w:cs="Arial"/>
          <w:color w:val="000000"/>
          <w:sz w:val="16"/>
          <w:szCs w:val="16"/>
        </w:rPr>
        <w:t>wewnętrznej instalacji c.o. w obrębie i poza kotłownią (opis systemu c.o., np. rodzaj instalacji grawitacyjna, wymuszona);</w:t>
      </w:r>
    </w:p>
    <w:p w14:paraId="699E0836" w14:textId="77777777" w:rsidR="00584EBC" w:rsidRPr="00B073D1" w:rsidRDefault="00584EBC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stanu technicznego pomieszczenia kotłowni;</w:t>
      </w:r>
    </w:p>
    <w:p w14:paraId="6EADDF99" w14:textId="77777777" w:rsidR="00BA63F9" w:rsidRPr="00B073D1" w:rsidRDefault="00BA63F9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wykonanych zaleceń określonych w opinii, o której mowa w ust. 3 pkt 2;</w:t>
      </w:r>
    </w:p>
    <w:p w14:paraId="1F67E493" w14:textId="77777777" w:rsidR="00637175" w:rsidRPr="00B073D1" w:rsidRDefault="00D713E5" w:rsidP="00B3437B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porządził szczegółowy kosztorys ofertowy, który został zaakceptowany przez Inwestora oraz 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="00637175" w:rsidRPr="00B073D1">
        <w:rPr>
          <w:rFonts w:ascii="Arial" w:hAnsi="Arial" w:cs="Arial"/>
          <w:color w:val="000000"/>
          <w:sz w:val="16"/>
          <w:szCs w:val="16"/>
        </w:rPr>
        <w:t xml:space="preserve"> (dokument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stanowi załącznik nr 1 do niniejszej Umowy);</w:t>
      </w:r>
    </w:p>
    <w:p w14:paraId="6FB895C5" w14:textId="77777777" w:rsidR="00637175" w:rsidRPr="00B073D1" w:rsidRDefault="00D713E5" w:rsidP="00B3437B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o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kreślił zakres robót kwalifikowanych wg szczegółowego kosztorysu ofertowego;</w:t>
      </w:r>
    </w:p>
    <w:p w14:paraId="17569384" w14:textId="77777777" w:rsidR="00101618" w:rsidRPr="00B073D1" w:rsidRDefault="00D713E5" w:rsidP="00B3437B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posiada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dokumenty </w:t>
      </w:r>
      <w:r w:rsidR="00584EBC" w:rsidRPr="00B073D1">
        <w:rPr>
          <w:rFonts w:ascii="Arial" w:hAnsi="Arial" w:cs="Arial"/>
          <w:color w:val="000000"/>
          <w:sz w:val="16"/>
          <w:szCs w:val="16"/>
        </w:rPr>
        <w:t xml:space="preserve">potwierdzające, iż </w:t>
      </w:r>
      <w:r w:rsidR="00101618" w:rsidRPr="00B073D1">
        <w:rPr>
          <w:rFonts w:ascii="Arial" w:hAnsi="Arial" w:cs="Arial"/>
          <w:color w:val="000000"/>
          <w:sz w:val="16"/>
          <w:szCs w:val="16"/>
        </w:rPr>
        <w:t xml:space="preserve">oferowany </w:t>
      </w:r>
      <w:r w:rsidR="00CA2EA4" w:rsidRPr="00B073D1">
        <w:rPr>
          <w:rFonts w:ascii="Arial" w:hAnsi="Arial" w:cs="Arial"/>
          <w:color w:val="000000"/>
          <w:sz w:val="16"/>
          <w:szCs w:val="16"/>
        </w:rPr>
        <w:t xml:space="preserve">kocioł </w:t>
      </w:r>
      <w:r w:rsidR="00980E35">
        <w:rPr>
          <w:rFonts w:ascii="Arial" w:hAnsi="Arial" w:cs="Arial"/>
          <w:color w:val="000000"/>
          <w:sz w:val="16"/>
          <w:szCs w:val="16"/>
        </w:rPr>
        <w:t>na biomasę</w:t>
      </w:r>
      <w:r w:rsidR="00101618" w:rsidRPr="00B073D1">
        <w:rPr>
          <w:rFonts w:ascii="Arial" w:hAnsi="Arial" w:cs="Arial"/>
          <w:color w:val="000000"/>
          <w:sz w:val="16"/>
          <w:szCs w:val="16"/>
        </w:rPr>
        <w:t xml:space="preserve"> opisany w §2 ust. 1:</w:t>
      </w:r>
    </w:p>
    <w:p w14:paraId="6F65E69F" w14:textId="77777777" w:rsidR="00101618" w:rsidRPr="00B073D1" w:rsidRDefault="00101618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  <w:r w:rsidRPr="00B073D1">
        <w:rPr>
          <w:rFonts w:ascii="Arial" w:hAnsi="Arial" w:cs="Arial"/>
          <w:color w:val="000000"/>
          <w:sz w:val="16"/>
          <w:szCs w:val="16"/>
        </w:rPr>
        <w:t>spełnia wymagania dotyczące efektywności energetycznej (zgodnie z obowiązującymi przepisami oraz Regulaminem</w:t>
      </w: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>);</w:t>
      </w:r>
    </w:p>
    <w:p w14:paraId="334D6064" w14:textId="77777777" w:rsidR="00BA63F9" w:rsidRPr="00B073D1" w:rsidRDefault="00101618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posiada oznakowanie zgodności potwierdzające zgodność wyrobu z zasadniczymi wymaganiami, zgodnie z ustawą 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>o </w:t>
      </w:r>
      <w:r w:rsidRPr="00B073D1">
        <w:rPr>
          <w:rFonts w:ascii="Arial" w:hAnsi="Arial" w:cs="Arial"/>
          <w:color w:val="000000"/>
          <w:sz w:val="16"/>
          <w:szCs w:val="16"/>
        </w:rPr>
        <w:t>systemie oceny zgodności (</w:t>
      </w:r>
      <w:proofErr w:type="spellStart"/>
      <w:r w:rsidRPr="00B073D1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Pr="00B073D1">
        <w:rPr>
          <w:rFonts w:ascii="Arial" w:hAnsi="Arial" w:cs="Arial"/>
          <w:color w:val="000000"/>
          <w:sz w:val="16"/>
          <w:szCs w:val="16"/>
        </w:rPr>
        <w:t>. Dz. U. 201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6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r. poz. 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655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B073D1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B073D1">
        <w:rPr>
          <w:rFonts w:ascii="Arial" w:hAnsi="Arial" w:cs="Arial"/>
          <w:color w:val="000000"/>
          <w:sz w:val="16"/>
          <w:szCs w:val="16"/>
        </w:rPr>
        <w:t>. zm.)</w:t>
      </w:r>
      <w:r w:rsidR="00BA63F9" w:rsidRPr="00B073D1">
        <w:rPr>
          <w:rFonts w:ascii="Arial" w:hAnsi="Arial" w:cs="Arial"/>
          <w:color w:val="000000"/>
          <w:sz w:val="16"/>
          <w:szCs w:val="16"/>
        </w:rPr>
        <w:t>;</w:t>
      </w:r>
    </w:p>
    <w:p w14:paraId="3A77B545" w14:textId="77777777" w:rsidR="00BA63F9" w:rsidRPr="00B073D1" w:rsidRDefault="00BA63F9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  posiada co najmniej jedno zabezpieczenie przed cofnięciem płomienia do podajnika (dotyczy kotłów na paliwa stałe);</w:t>
      </w:r>
    </w:p>
    <w:p w14:paraId="1D71E2D9" w14:textId="77777777" w:rsidR="00BA63F9" w:rsidRPr="00B073D1" w:rsidRDefault="00BA63F9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posiada konstrukcję uniemożliwiającą spalanie odpadów stałych;</w:t>
      </w:r>
    </w:p>
    <w:p w14:paraId="35185CF3" w14:textId="77777777" w:rsidR="00101618" w:rsidRPr="00B073D1" w:rsidRDefault="00101618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posiada znak „CE” lub znak bezpieczeństwa „B” stwierdzający zgodność z przepisami z zakresu bezpieczeństwa produkcji oraz  spełnia wymagania  dotyczące efektywności energetycznej.</w:t>
      </w:r>
    </w:p>
    <w:p w14:paraId="02B2A003" w14:textId="1D5D00AA" w:rsidR="00345305" w:rsidRPr="001F2CDB" w:rsidRDefault="0084607C" w:rsidP="00B3437B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egzekwował o</w:t>
      </w:r>
      <w:r w:rsidR="00790197" w:rsidRPr="00B073D1">
        <w:rPr>
          <w:rFonts w:ascii="Arial" w:hAnsi="Arial" w:cs="Arial"/>
          <w:color w:val="000000"/>
          <w:sz w:val="16"/>
          <w:szCs w:val="16"/>
        </w:rPr>
        <w:t>d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Inwestora terminowe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go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przedkładani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790197" w:rsidRPr="00B073D1">
        <w:rPr>
          <w:rFonts w:ascii="Arial" w:hAnsi="Arial" w:cs="Arial"/>
          <w:color w:val="000000"/>
          <w:sz w:val="16"/>
          <w:szCs w:val="16"/>
        </w:rPr>
        <w:t xml:space="preserve">Powiatowemu Inspektorowi Nadzoru 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Budowlanemu w</w:t>
      </w:r>
      <w:r w:rsidR="00B56C2A">
        <w:rPr>
          <w:rFonts w:ascii="Arial" w:hAnsi="Arial" w:cs="Arial"/>
          <w:color w:val="000000"/>
          <w:sz w:val="16"/>
          <w:szCs w:val="16"/>
        </w:rPr>
        <w:t xml:space="preserve"> Lublińcu</w:t>
      </w:r>
      <w:r w:rsidR="0079019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 xml:space="preserve">(zwanemu w dalszej części umowy </w:t>
      </w:r>
      <w:r w:rsidR="00C832E6" w:rsidRPr="00B073D1">
        <w:rPr>
          <w:rFonts w:ascii="Arial" w:hAnsi="Arial" w:cs="Arial"/>
          <w:b/>
          <w:color w:val="000000"/>
          <w:sz w:val="16"/>
          <w:szCs w:val="16"/>
        </w:rPr>
        <w:t>„PINB”</w:t>
      </w:r>
      <w:r w:rsidR="004F6518" w:rsidRPr="00B073D1">
        <w:rPr>
          <w:rFonts w:ascii="Arial" w:hAnsi="Arial" w:cs="Arial"/>
          <w:color w:val="000000"/>
          <w:sz w:val="16"/>
          <w:szCs w:val="16"/>
        </w:rPr>
        <w:t>)</w:t>
      </w:r>
      <w:r w:rsidR="00C832E6" w:rsidRPr="00B073D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dokumentów wymaganych zgodnie z ustawą z dnia 7 lipca 1994r</w:t>
      </w:r>
      <w:r w:rsidR="00584EBC" w:rsidRPr="00B073D1">
        <w:rPr>
          <w:rFonts w:ascii="Arial" w:hAnsi="Arial" w:cs="Arial"/>
          <w:color w:val="000000"/>
          <w:sz w:val="16"/>
          <w:szCs w:val="16"/>
        </w:rPr>
        <w:t>.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 xml:space="preserve"> Prawo budowlane (</w:t>
      </w:r>
      <w:r w:rsidR="0027155D" w:rsidRPr="001F2CDB">
        <w:rPr>
          <w:rFonts w:ascii="Arial" w:hAnsi="Arial" w:cs="Arial"/>
          <w:color w:val="000000"/>
          <w:sz w:val="16"/>
          <w:szCs w:val="16"/>
        </w:rPr>
        <w:t>Dz.U. z 201</w:t>
      </w:r>
      <w:r w:rsidR="009040AB" w:rsidRPr="001F2CDB">
        <w:rPr>
          <w:rFonts w:ascii="Arial" w:hAnsi="Arial" w:cs="Arial"/>
          <w:color w:val="000000"/>
          <w:sz w:val="16"/>
          <w:szCs w:val="16"/>
        </w:rPr>
        <w:t>9</w:t>
      </w:r>
      <w:r w:rsidR="0027155D" w:rsidRPr="001F2CDB">
        <w:rPr>
          <w:rFonts w:ascii="Arial" w:hAnsi="Arial" w:cs="Arial"/>
          <w:color w:val="000000"/>
          <w:sz w:val="16"/>
          <w:szCs w:val="16"/>
        </w:rPr>
        <w:t>r., poz. 1</w:t>
      </w:r>
      <w:r w:rsidR="009040AB" w:rsidRPr="001F2CDB">
        <w:rPr>
          <w:rFonts w:ascii="Arial" w:hAnsi="Arial" w:cs="Arial"/>
          <w:color w:val="000000"/>
          <w:sz w:val="16"/>
          <w:szCs w:val="16"/>
        </w:rPr>
        <w:t>186</w:t>
      </w:r>
      <w:r w:rsidR="0027155D" w:rsidRPr="001F2CDB">
        <w:rPr>
          <w:rFonts w:ascii="Arial" w:hAnsi="Arial" w:cs="Arial"/>
          <w:color w:val="000000"/>
          <w:sz w:val="16"/>
          <w:szCs w:val="16"/>
        </w:rPr>
        <w:t xml:space="preserve"> z późn.zm.</w:t>
      </w:r>
      <w:r w:rsidRPr="001F2CDB">
        <w:rPr>
          <w:rFonts w:ascii="Arial" w:hAnsi="Arial" w:cs="Arial"/>
          <w:color w:val="000000"/>
          <w:sz w:val="16"/>
          <w:szCs w:val="16"/>
        </w:rPr>
        <w:t>)</w:t>
      </w:r>
      <w:r w:rsidR="00790197" w:rsidRPr="001F2CDB">
        <w:rPr>
          <w:rFonts w:ascii="Arial" w:hAnsi="Arial" w:cs="Arial"/>
          <w:color w:val="000000"/>
          <w:sz w:val="16"/>
          <w:szCs w:val="16"/>
        </w:rPr>
        <w:t xml:space="preserve"> oraz sporządzi z nich kopie, które przekaże Operatorowi zgod</w:t>
      </w:r>
      <w:r w:rsidR="00101618" w:rsidRPr="001F2CDB">
        <w:rPr>
          <w:rFonts w:ascii="Arial" w:hAnsi="Arial" w:cs="Arial"/>
          <w:color w:val="000000"/>
          <w:sz w:val="16"/>
          <w:szCs w:val="16"/>
        </w:rPr>
        <w:t>nie z § 6 ust. 4</w:t>
      </w:r>
      <w:r w:rsidR="00C26DB2" w:rsidRPr="001F2CDB">
        <w:rPr>
          <w:rFonts w:ascii="Arial" w:hAnsi="Arial" w:cs="Arial"/>
          <w:color w:val="000000"/>
          <w:sz w:val="16"/>
          <w:szCs w:val="16"/>
        </w:rPr>
        <w:t xml:space="preserve"> </w:t>
      </w:r>
      <w:r w:rsidR="004F6518" w:rsidRPr="001F2CDB">
        <w:rPr>
          <w:rFonts w:ascii="Arial" w:hAnsi="Arial" w:cs="Arial"/>
          <w:color w:val="000000"/>
          <w:sz w:val="16"/>
          <w:szCs w:val="16"/>
        </w:rPr>
        <w:t>(</w:t>
      </w:r>
      <w:r w:rsidR="00911413" w:rsidRPr="001F2CDB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4F6518" w:rsidRPr="001F2CDB">
        <w:rPr>
          <w:rFonts w:ascii="Arial" w:hAnsi="Arial" w:cs="Arial"/>
          <w:color w:val="000000"/>
          <w:sz w:val="16"/>
          <w:szCs w:val="16"/>
        </w:rPr>
        <w:t>dotyczy);</w:t>
      </w:r>
    </w:p>
    <w:p w14:paraId="19B13C61" w14:textId="251FADAD" w:rsidR="004F6518" w:rsidRPr="001F2CDB" w:rsidRDefault="004F6518" w:rsidP="00B3437B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przedłożył Operatorowi aktualne sprawozdanie (świadectwo/certyfikat) z badań energetyczno-emisyjnych wydane przez laboratorium badawcze posiadające akredytację Polskiego Centrum Akredytacji lub jednostki akredytującej państwa członkowskiego Unii Europejskiej dla kotłów na paliwa stałe, potwierdzające spełnianie przez oferowany kocioł określony w § 2 ust. 1 niniejszej Umowy, wymagań określonych w Regulaminie (tj. </w:t>
      </w:r>
      <w:r w:rsidR="0083053A" w:rsidRPr="001F2CDB">
        <w:rPr>
          <w:rFonts w:ascii="Arial" w:hAnsi="Arial" w:cs="Arial"/>
          <w:color w:val="000000"/>
          <w:sz w:val="16"/>
          <w:szCs w:val="16"/>
        </w:rPr>
        <w:t>projektu (</w:t>
      </w:r>
      <w:proofErr w:type="spellStart"/>
      <w:r w:rsidR="0083053A" w:rsidRPr="001F2CDB">
        <w:rPr>
          <w:rFonts w:ascii="Arial" w:hAnsi="Arial" w:cs="Arial"/>
          <w:color w:val="000000"/>
          <w:sz w:val="16"/>
          <w:szCs w:val="16"/>
        </w:rPr>
        <w:t>ecodesign</w:t>
      </w:r>
      <w:proofErr w:type="spellEnd"/>
      <w:r w:rsidR="0083053A" w:rsidRPr="001F2CDB">
        <w:rPr>
          <w:rFonts w:ascii="Arial" w:hAnsi="Arial" w:cs="Arial"/>
          <w:color w:val="000000"/>
          <w:sz w:val="16"/>
          <w:szCs w:val="16"/>
        </w:rPr>
        <w:t xml:space="preserve">) określonego Rozporządzeniem Komisji (UE) 2015/1189 z dnia 28.04.2015 r. w sprawie wykonania dyrektywy Parlamentu Europejskiego i Rady 2019/125/WE w odniesieniu do wymogów dotyczących </w:t>
      </w:r>
      <w:proofErr w:type="spellStart"/>
      <w:r w:rsidR="0083053A" w:rsidRPr="001F2CDB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="0083053A" w:rsidRPr="001F2CDB">
        <w:rPr>
          <w:rFonts w:ascii="Arial" w:hAnsi="Arial" w:cs="Arial"/>
          <w:color w:val="000000"/>
          <w:sz w:val="16"/>
          <w:szCs w:val="16"/>
        </w:rPr>
        <w:t xml:space="preserve"> dla kotłów na paliwo stałe</w:t>
      </w:r>
      <w:r w:rsidRPr="001F2CDB">
        <w:rPr>
          <w:rFonts w:ascii="Arial" w:hAnsi="Arial" w:cs="Arial"/>
          <w:color w:val="000000"/>
          <w:sz w:val="16"/>
          <w:szCs w:val="16"/>
        </w:rPr>
        <w:t>) - dotyczy kotłów automatycznych na paliwa stałe.</w:t>
      </w:r>
    </w:p>
    <w:p w14:paraId="3F660BF0" w14:textId="77777777" w:rsidR="00AB1881" w:rsidRPr="00B073D1" w:rsidRDefault="00AB1881" w:rsidP="00AB1881">
      <w:pPr>
        <w:pStyle w:val="Bezodstpw"/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14:paraId="48E4D798" w14:textId="77777777" w:rsidR="00345305" w:rsidRPr="00744BCF" w:rsidRDefault="00345305" w:rsidP="003155FF">
      <w:pPr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744BCF">
        <w:rPr>
          <w:rFonts w:ascii="Arial" w:hAnsi="Arial" w:cs="Arial"/>
          <w:b/>
          <w:color w:val="000000"/>
          <w:sz w:val="15"/>
          <w:szCs w:val="15"/>
        </w:rPr>
        <w:t>Przedmiot umowy</w:t>
      </w:r>
    </w:p>
    <w:p w14:paraId="0E2FC128" w14:textId="77777777" w:rsidR="00345305" w:rsidRPr="00744BCF" w:rsidRDefault="00345305" w:rsidP="003155FF">
      <w:pPr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744BCF">
        <w:rPr>
          <w:rFonts w:ascii="Arial" w:hAnsi="Arial" w:cs="Arial"/>
          <w:b/>
          <w:color w:val="000000"/>
          <w:sz w:val="15"/>
          <w:szCs w:val="15"/>
        </w:rPr>
        <w:t>§2</w:t>
      </w:r>
    </w:p>
    <w:p w14:paraId="5911D453" w14:textId="5552E95F" w:rsidR="00345305" w:rsidRPr="00C526EF" w:rsidRDefault="00345305" w:rsidP="003155FF">
      <w:pPr>
        <w:pStyle w:val="Tekstpodstawowywcity"/>
        <w:shd w:val="clear" w:color="auto" w:fill="auto"/>
        <w:ind w:left="284" w:hanging="284"/>
        <w:rPr>
          <w:rFonts w:ascii="Arial" w:hAnsi="Arial" w:cs="Arial"/>
          <w:sz w:val="16"/>
          <w:szCs w:val="16"/>
        </w:rPr>
      </w:pPr>
      <w:r w:rsidRPr="00744BCF">
        <w:rPr>
          <w:rFonts w:ascii="Arial" w:hAnsi="Arial" w:cs="Arial"/>
          <w:sz w:val="15"/>
          <w:szCs w:val="15"/>
        </w:rPr>
        <w:t>1.</w:t>
      </w:r>
      <w:r w:rsidRPr="00744BCF">
        <w:rPr>
          <w:rFonts w:ascii="Arial" w:hAnsi="Arial" w:cs="Arial"/>
          <w:sz w:val="15"/>
          <w:szCs w:val="15"/>
        </w:rPr>
        <w:tab/>
      </w:r>
      <w:r w:rsidRPr="00C526EF">
        <w:rPr>
          <w:rFonts w:ascii="Arial" w:hAnsi="Arial" w:cs="Arial"/>
          <w:sz w:val="16"/>
          <w:szCs w:val="16"/>
        </w:rPr>
        <w:t xml:space="preserve">Inwestor zamawia u Wykonawcy na podstawie szczegółowego kosztorysu ofertowego </w:t>
      </w:r>
      <w:r w:rsidR="00CC1324" w:rsidRPr="00C526EF">
        <w:rPr>
          <w:rFonts w:ascii="Arial" w:hAnsi="Arial" w:cs="Arial"/>
          <w:sz w:val="16"/>
          <w:szCs w:val="16"/>
        </w:rPr>
        <w:t xml:space="preserve">stanowiącego załącznik nr 1 do niniejszej umowy, </w:t>
      </w:r>
      <w:r w:rsidR="00584EBC" w:rsidRPr="00C526EF">
        <w:rPr>
          <w:rFonts w:ascii="Arial" w:hAnsi="Arial" w:cs="Arial"/>
          <w:sz w:val="16"/>
          <w:szCs w:val="16"/>
        </w:rPr>
        <w:t xml:space="preserve">dostawę i montaż </w:t>
      </w:r>
      <w:r w:rsidR="00544548" w:rsidRPr="00C526EF">
        <w:rPr>
          <w:rFonts w:ascii="Arial" w:hAnsi="Arial" w:cs="Arial"/>
          <w:sz w:val="16"/>
          <w:szCs w:val="16"/>
        </w:rPr>
        <w:t xml:space="preserve">kotła </w:t>
      </w:r>
      <w:r w:rsidR="00FA7D16" w:rsidRPr="00C526EF">
        <w:rPr>
          <w:rFonts w:ascii="Arial" w:hAnsi="Arial" w:cs="Arial"/>
          <w:sz w:val="16"/>
          <w:szCs w:val="16"/>
        </w:rPr>
        <w:t>c o na biomasę</w:t>
      </w:r>
      <w:r w:rsidR="00257E54" w:rsidRPr="00C526EF">
        <w:rPr>
          <w:rFonts w:ascii="Arial" w:hAnsi="Arial" w:cs="Arial"/>
          <w:sz w:val="16"/>
          <w:szCs w:val="16"/>
        </w:rPr>
        <w:t>.</w:t>
      </w:r>
      <w:r w:rsidR="00584EBC" w:rsidRPr="00C526EF">
        <w:rPr>
          <w:rFonts w:ascii="Arial" w:hAnsi="Arial" w:cs="Arial"/>
          <w:sz w:val="16"/>
          <w:szCs w:val="16"/>
        </w:rPr>
        <w:t xml:space="preserve">:  </w:t>
      </w:r>
      <w:r w:rsidR="003C0D14" w:rsidRPr="00C526EF">
        <w:rPr>
          <w:rFonts w:ascii="Arial" w:hAnsi="Arial" w:cs="Arial"/>
          <w:b/>
          <w:sz w:val="16"/>
          <w:szCs w:val="16"/>
        </w:rPr>
        <w:t>PRODUCENT</w:t>
      </w:r>
      <w:r w:rsidR="003C0D14" w:rsidRPr="00C526EF">
        <w:rPr>
          <w:rFonts w:ascii="Arial" w:hAnsi="Arial" w:cs="Arial"/>
          <w:sz w:val="16"/>
          <w:szCs w:val="16"/>
        </w:rPr>
        <w:t xml:space="preserve"> </w:t>
      </w:r>
      <w:r w:rsidR="003C0D14" w:rsidRPr="00C526EF">
        <w:rPr>
          <w:rFonts w:ascii="Arial" w:hAnsi="Arial" w:cs="Arial"/>
          <w:b/>
          <w:sz w:val="16"/>
          <w:szCs w:val="16"/>
        </w:rPr>
        <w:t>MODEL</w:t>
      </w:r>
      <w:r w:rsidR="00584EBC" w:rsidRPr="00C526EF">
        <w:rPr>
          <w:rFonts w:ascii="Arial" w:hAnsi="Arial" w:cs="Arial"/>
          <w:sz w:val="16"/>
          <w:szCs w:val="16"/>
        </w:rPr>
        <w:t xml:space="preserve"> o mocy: </w:t>
      </w:r>
      <w:r w:rsidR="003C0D14" w:rsidRPr="00C526EF">
        <w:rPr>
          <w:rFonts w:ascii="Arial" w:hAnsi="Arial" w:cs="Arial"/>
          <w:b/>
          <w:sz w:val="16"/>
          <w:szCs w:val="16"/>
        </w:rPr>
        <w:t>MOC</w:t>
      </w:r>
      <w:r w:rsidR="003C0D14" w:rsidRPr="00C526EF">
        <w:rPr>
          <w:rFonts w:ascii="Arial" w:hAnsi="Arial" w:cs="Arial"/>
          <w:sz w:val="16"/>
          <w:szCs w:val="16"/>
        </w:rPr>
        <w:t xml:space="preserve"> </w:t>
      </w:r>
      <w:r w:rsidR="003C0D14" w:rsidRPr="00C526EF">
        <w:rPr>
          <w:rFonts w:ascii="Arial" w:hAnsi="Arial" w:cs="Arial"/>
          <w:b/>
          <w:sz w:val="16"/>
          <w:szCs w:val="16"/>
        </w:rPr>
        <w:t>kW</w:t>
      </w:r>
      <w:r w:rsidR="00584EBC" w:rsidRPr="00C526EF">
        <w:rPr>
          <w:rFonts w:ascii="Arial" w:hAnsi="Arial" w:cs="Arial"/>
          <w:sz w:val="16"/>
          <w:szCs w:val="16"/>
        </w:rPr>
        <w:t>, w b</w:t>
      </w:r>
      <w:r w:rsidR="00FB5760" w:rsidRPr="00C526EF">
        <w:rPr>
          <w:rFonts w:ascii="Arial" w:hAnsi="Arial" w:cs="Arial"/>
          <w:sz w:val="16"/>
          <w:szCs w:val="16"/>
        </w:rPr>
        <w:t xml:space="preserve">udynku </w:t>
      </w:r>
      <w:r w:rsidR="00584EBC" w:rsidRPr="00C526EF">
        <w:rPr>
          <w:rFonts w:ascii="Arial" w:hAnsi="Arial" w:cs="Arial"/>
          <w:sz w:val="16"/>
          <w:szCs w:val="16"/>
        </w:rPr>
        <w:t xml:space="preserve">mieszkalnym </w:t>
      </w:r>
      <w:r w:rsidR="0084489F" w:rsidRPr="00C526EF">
        <w:rPr>
          <w:rFonts w:ascii="Arial" w:hAnsi="Arial" w:cs="Arial"/>
          <w:sz w:val="16"/>
          <w:szCs w:val="16"/>
        </w:rPr>
        <w:t>zlokalizowanym w </w:t>
      </w:r>
      <w:r w:rsidR="00FB4745">
        <w:rPr>
          <w:rFonts w:ascii="Arial" w:hAnsi="Arial" w:cs="Arial"/>
          <w:sz w:val="16"/>
          <w:szCs w:val="16"/>
        </w:rPr>
        <w:t xml:space="preserve"> </w:t>
      </w:r>
      <w:r w:rsidR="003705FE">
        <w:rPr>
          <w:rFonts w:ascii="Arial" w:hAnsi="Arial" w:cs="Arial"/>
          <w:b/>
          <w:sz w:val="16"/>
          <w:szCs w:val="16"/>
        </w:rPr>
        <w:t>……………</w:t>
      </w:r>
      <w:r w:rsidR="004F4074" w:rsidRPr="00C526EF">
        <w:rPr>
          <w:rFonts w:ascii="Arial" w:hAnsi="Arial" w:cs="Arial"/>
          <w:sz w:val="16"/>
          <w:szCs w:val="16"/>
        </w:rPr>
        <w:t>przy ul.:</w:t>
      </w:r>
      <w:r w:rsidR="00831AFE" w:rsidRPr="00C526EF">
        <w:rPr>
          <w:rFonts w:ascii="Arial" w:hAnsi="Arial" w:cs="Arial"/>
          <w:sz w:val="16"/>
          <w:szCs w:val="16"/>
        </w:rPr>
        <w:t xml:space="preserve"> </w:t>
      </w:r>
      <w:r w:rsidR="005B0CFA">
        <w:rPr>
          <w:rFonts w:ascii="Arial" w:hAnsi="Arial" w:cs="Arial"/>
          <w:b/>
          <w:sz w:val="16"/>
          <w:szCs w:val="16"/>
        </w:rPr>
        <w:t>…………………………………………</w:t>
      </w:r>
      <w:r w:rsidR="00831AFE" w:rsidRPr="00C526EF">
        <w:rPr>
          <w:rFonts w:ascii="Arial" w:hAnsi="Arial" w:cs="Arial"/>
          <w:sz w:val="16"/>
          <w:szCs w:val="16"/>
        </w:rPr>
        <w:t xml:space="preserve"> </w:t>
      </w:r>
      <w:r w:rsidR="004F4074" w:rsidRPr="00C526EF">
        <w:rPr>
          <w:rFonts w:ascii="Arial" w:hAnsi="Arial" w:cs="Arial"/>
          <w:sz w:val="16"/>
          <w:szCs w:val="16"/>
        </w:rPr>
        <w:t xml:space="preserve">. </w:t>
      </w:r>
    </w:p>
    <w:p w14:paraId="1C0B6838" w14:textId="77777777" w:rsidR="00831AFE" w:rsidRPr="00C526EF" w:rsidRDefault="00345305" w:rsidP="006B2F68">
      <w:pPr>
        <w:shd w:val="clear" w:color="auto" w:fill="FFFFFF"/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>2.</w:t>
      </w:r>
      <w:r w:rsidRPr="00C526EF">
        <w:rPr>
          <w:rFonts w:ascii="Arial" w:hAnsi="Arial" w:cs="Arial"/>
          <w:color w:val="000000"/>
          <w:sz w:val="16"/>
          <w:szCs w:val="16"/>
        </w:rPr>
        <w:tab/>
      </w:r>
      <w:r w:rsidR="00831AFE" w:rsidRPr="00C526EF">
        <w:rPr>
          <w:rFonts w:ascii="Arial" w:hAnsi="Arial" w:cs="Arial"/>
          <w:color w:val="000000"/>
          <w:sz w:val="16"/>
          <w:szCs w:val="16"/>
        </w:rPr>
        <w:t xml:space="preserve">Wykonawca zobowiązuje się dostarczyć zakupiony </w:t>
      </w:r>
      <w:r w:rsidR="00257E54" w:rsidRPr="00C526EF">
        <w:rPr>
          <w:rFonts w:ascii="Arial" w:hAnsi="Arial" w:cs="Arial"/>
          <w:color w:val="000000"/>
          <w:sz w:val="16"/>
          <w:szCs w:val="16"/>
        </w:rPr>
        <w:t>kocioł c.o.</w:t>
      </w:r>
      <w:r w:rsidR="00831AFE" w:rsidRPr="00C526EF">
        <w:rPr>
          <w:rFonts w:ascii="Arial" w:hAnsi="Arial" w:cs="Arial"/>
          <w:color w:val="000000"/>
          <w:sz w:val="16"/>
          <w:szCs w:val="16"/>
        </w:rPr>
        <w:t xml:space="preserve"> pod adres wskazany w §2 ust. 1 oraz do wykonania robót instalacyjnych związanych z montażem </w:t>
      </w:r>
      <w:r w:rsidR="00257E54" w:rsidRPr="00C526EF">
        <w:rPr>
          <w:rFonts w:ascii="Arial" w:hAnsi="Arial" w:cs="Arial"/>
          <w:color w:val="000000"/>
          <w:sz w:val="16"/>
          <w:szCs w:val="16"/>
        </w:rPr>
        <w:t>kotła c.o.</w:t>
      </w:r>
      <w:r w:rsidR="00831AFE" w:rsidRPr="00C526EF">
        <w:rPr>
          <w:rFonts w:ascii="Arial" w:hAnsi="Arial" w:cs="Arial"/>
          <w:color w:val="000000"/>
          <w:sz w:val="16"/>
          <w:szCs w:val="16"/>
        </w:rPr>
        <w:t xml:space="preserve"> zgodnie z wiedzą techniczną i obowiązującymi pr</w:t>
      </w:r>
      <w:r w:rsidR="00DF4D14" w:rsidRPr="00C526EF">
        <w:rPr>
          <w:rFonts w:ascii="Arial" w:hAnsi="Arial" w:cs="Arial"/>
          <w:color w:val="000000"/>
          <w:sz w:val="16"/>
          <w:szCs w:val="16"/>
        </w:rPr>
        <w:t xml:space="preserve">zepisami prawa w tym zakresie. </w:t>
      </w:r>
    </w:p>
    <w:p w14:paraId="7CA9EDAE" w14:textId="77777777" w:rsidR="00257E54" w:rsidRPr="00C526EF" w:rsidRDefault="00345305" w:rsidP="006B2F68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1" w:name="_Hlk516585619"/>
      <w:r w:rsidRPr="00C526EF">
        <w:rPr>
          <w:rFonts w:ascii="Arial" w:hAnsi="Arial" w:cs="Arial"/>
          <w:color w:val="000000"/>
          <w:sz w:val="16"/>
          <w:szCs w:val="16"/>
        </w:rPr>
        <w:t>3.</w:t>
      </w:r>
      <w:r w:rsidRPr="00C526EF">
        <w:rPr>
          <w:rFonts w:ascii="Arial" w:hAnsi="Arial" w:cs="Arial"/>
          <w:color w:val="000000"/>
          <w:sz w:val="16"/>
          <w:szCs w:val="16"/>
        </w:rPr>
        <w:tab/>
        <w:t xml:space="preserve">Termin rozpoczęcia robót ustala się na  dzień </w:t>
      </w:r>
      <w:r w:rsidR="003C0D14" w:rsidRPr="00C526EF">
        <w:rPr>
          <w:rFonts w:ascii="Arial" w:hAnsi="Arial" w:cs="Arial"/>
          <w:b/>
          <w:color w:val="000000"/>
          <w:sz w:val="16"/>
          <w:szCs w:val="16"/>
        </w:rPr>
        <w:t>ROZPOCZECIE_PRAC.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 </w:t>
      </w:r>
      <w:r w:rsidR="0001487D" w:rsidRPr="00C526EF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6A03D89A" w14:textId="60145AE5" w:rsidR="00A42843" w:rsidRPr="00B073D1" w:rsidRDefault="00257E54" w:rsidP="00F33CA0">
      <w:pPr>
        <w:shd w:val="clear" w:color="auto" w:fill="FFFFFF"/>
        <w:ind w:left="284" w:hanging="284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45305" w:rsidRPr="00C526EF">
        <w:rPr>
          <w:rFonts w:ascii="Arial" w:hAnsi="Arial" w:cs="Arial"/>
          <w:color w:val="000000"/>
          <w:sz w:val="16"/>
          <w:szCs w:val="16"/>
        </w:rPr>
        <w:t xml:space="preserve">Termin zakończenia robót ustala się na  dzień </w:t>
      </w:r>
      <w:r w:rsidR="00345305" w:rsidRPr="00C526EF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3C0D14" w:rsidRPr="00C526EF">
        <w:rPr>
          <w:rFonts w:ascii="Arial" w:hAnsi="Arial" w:cs="Arial"/>
          <w:b/>
          <w:color w:val="000000"/>
          <w:sz w:val="16"/>
          <w:szCs w:val="16"/>
        </w:rPr>
        <w:t>KONIEC_PRAC.</w:t>
      </w:r>
      <w:bookmarkEnd w:id="1"/>
    </w:p>
    <w:p w14:paraId="30998016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Obowiązki Inwestora</w:t>
      </w:r>
    </w:p>
    <w:p w14:paraId="0BD3944D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§3</w:t>
      </w:r>
    </w:p>
    <w:p w14:paraId="4EED0C50" w14:textId="77777777" w:rsidR="00345305" w:rsidRPr="00B073D1" w:rsidRDefault="00345305" w:rsidP="00B3437B">
      <w:pPr>
        <w:pStyle w:val="Tekstpodstawowy"/>
        <w:numPr>
          <w:ilvl w:val="3"/>
          <w:numId w:val="4"/>
        </w:numPr>
        <w:tabs>
          <w:tab w:val="clear" w:pos="2880"/>
          <w:tab w:val="num" w:pos="284"/>
          <w:tab w:val="left" w:pos="7513"/>
        </w:tabs>
        <w:ind w:left="709" w:hanging="709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 w ramach realizacji umowy:</w:t>
      </w:r>
    </w:p>
    <w:p w14:paraId="76FE37B2" w14:textId="77777777" w:rsidR="00AF1711" w:rsidRPr="00B073D1" w:rsidRDefault="00833E6C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przygotuje </w:t>
      </w:r>
      <w:r w:rsidR="00257E54" w:rsidRPr="00B073D1">
        <w:rPr>
          <w:rFonts w:ascii="Arial" w:hAnsi="Arial" w:cs="Arial"/>
          <w:sz w:val="16"/>
          <w:szCs w:val="16"/>
        </w:rPr>
        <w:t>do wymiany źródła ciepła zgodnie z zaleceniami opinii kominiarskiej, o której mowa w §1 ust. 3 pkt 2,</w:t>
      </w:r>
    </w:p>
    <w:p w14:paraId="11AB9151" w14:textId="77777777" w:rsidR="00DA09FD" w:rsidRPr="00B073D1" w:rsidRDefault="00A11DBE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ud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 xml:space="preserve">ostępni budynek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Wykonawcy 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 xml:space="preserve">w celu przeprowadzenia wszelkich robót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związanych z wymianą źródła ciepła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(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w szczególności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montaż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u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 n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 xml:space="preserve">owego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),</w:t>
      </w:r>
    </w:p>
    <w:p w14:paraId="7DF28865" w14:textId="77777777" w:rsidR="004C67B4" w:rsidRPr="00B073D1" w:rsidRDefault="004C67B4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przekaże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 xml:space="preserve">Wykonawcy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do unieszkodliwienia stary kocioł c.o.. W przypadku własnego demontażu kotła c.o. przekaże Wykonawcy kartę </w:t>
      </w:r>
      <w:r w:rsidRPr="00B073D1">
        <w:rPr>
          <w:rFonts w:ascii="Arial" w:hAnsi="Arial" w:cs="Arial"/>
          <w:color w:val="000000"/>
          <w:sz w:val="16"/>
          <w:szCs w:val="16"/>
        </w:rPr>
        <w:lastRenderedPageBreak/>
        <w:t>przyjęcia odpadów wystawioną na Inwestora wraz z protokołem likwidacji kotła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 xml:space="preserve"> c.o.</w:t>
      </w:r>
      <w:r w:rsidRPr="00B073D1">
        <w:rPr>
          <w:rFonts w:ascii="Arial" w:hAnsi="Arial" w:cs="Arial"/>
          <w:color w:val="000000"/>
          <w:sz w:val="16"/>
          <w:szCs w:val="16"/>
        </w:rPr>
        <w:t>;</w:t>
      </w:r>
    </w:p>
    <w:p w14:paraId="5C677ED4" w14:textId="77777777" w:rsidR="00EA3E21" w:rsidRPr="00B073D1" w:rsidRDefault="00A11DBE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o wykonaniu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montażu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nowego kotła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>zape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>w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ni dostęp celem dokonania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końcowego 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odbioru </w:t>
      </w:r>
      <w:r w:rsidR="00903055" w:rsidRPr="00B073D1">
        <w:rPr>
          <w:rFonts w:ascii="Arial" w:hAnsi="Arial" w:cs="Arial"/>
          <w:color w:val="000000"/>
          <w:sz w:val="16"/>
          <w:szCs w:val="16"/>
        </w:rPr>
        <w:t xml:space="preserve">robót przez 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>Wykonawcę i 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7E6313">
        <w:rPr>
          <w:rFonts w:ascii="Arial" w:hAnsi="Arial" w:cs="Arial"/>
          <w:color w:val="000000"/>
          <w:sz w:val="16"/>
          <w:szCs w:val="16"/>
        </w:rPr>
        <w:t xml:space="preserve">                      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z ra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mienia Gminy,</w:t>
      </w:r>
    </w:p>
    <w:p w14:paraId="097979D7" w14:textId="77777777" w:rsidR="00B11384" w:rsidRPr="00B073D1" w:rsidRDefault="00D233AD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dla inwestycji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dla których wydane zostało pozwolenie na budowę, </w:t>
      </w:r>
      <w:r w:rsidR="00A11DBE" w:rsidRPr="00B073D1">
        <w:rPr>
          <w:rFonts w:ascii="Arial" w:hAnsi="Arial" w:cs="Arial"/>
          <w:color w:val="000000"/>
          <w:sz w:val="16"/>
          <w:szCs w:val="16"/>
        </w:rPr>
        <w:t>d</w:t>
      </w:r>
      <w:r w:rsidR="00957A65" w:rsidRPr="00B073D1">
        <w:rPr>
          <w:rFonts w:ascii="Arial" w:hAnsi="Arial" w:cs="Arial"/>
          <w:color w:val="000000"/>
          <w:sz w:val="16"/>
          <w:szCs w:val="16"/>
        </w:rPr>
        <w:t>okona zawiadomienia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PINB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>o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 rozpoczęciu i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 xml:space="preserve"> zakończeniu 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>robót budowlanych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 oraz przystąpieniu do użytkowania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 xml:space="preserve">oraz przekaże kopie dokumentów Wykonawcy 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>(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>jest wymagane),</w:t>
      </w:r>
    </w:p>
    <w:p w14:paraId="1443D306" w14:textId="419AD665" w:rsidR="00345305" w:rsidRPr="00B073D1" w:rsidRDefault="00A11DBE" w:rsidP="00AB1881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ind w:left="851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rzestrzegać będzie 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>w okresie od daty końcowego odbioru robót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 objętych niniejszą umową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 xml:space="preserve"> do</w:t>
      </w:r>
      <w:r w:rsidR="00A56C82">
        <w:rPr>
          <w:rFonts w:ascii="Arial" w:hAnsi="Arial" w:cs="Arial"/>
          <w:color w:val="000000"/>
          <w:sz w:val="16"/>
          <w:szCs w:val="16"/>
        </w:rPr>
        <w:t xml:space="preserve"> </w:t>
      </w:r>
      <w:r w:rsidR="009D3488">
        <w:rPr>
          <w:rFonts w:ascii="Arial" w:hAnsi="Arial" w:cs="Arial"/>
          <w:b/>
          <w:color w:val="000000"/>
          <w:sz w:val="16"/>
          <w:szCs w:val="16"/>
        </w:rPr>
        <w:t>…………………………….</w:t>
      </w:r>
      <w:r w:rsidR="0083053A" w:rsidRPr="001F2CDB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621531" w:rsidRPr="001F2CDB">
        <w:rPr>
          <w:rFonts w:ascii="Arial" w:hAnsi="Arial" w:cs="Arial"/>
          <w:b/>
          <w:color w:val="000000"/>
          <w:sz w:val="16"/>
          <w:szCs w:val="16"/>
        </w:rPr>
        <w:t>r.</w:t>
      </w:r>
      <w:r w:rsidR="00621531" w:rsidRPr="001F2CDB">
        <w:rPr>
          <w:rFonts w:ascii="Arial" w:hAnsi="Arial" w:cs="Arial"/>
          <w:color w:val="000000"/>
          <w:sz w:val="16"/>
          <w:szCs w:val="16"/>
        </w:rPr>
        <w:t xml:space="preserve"> (tj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do 5 lat od daty zakończenia </w:t>
      </w:r>
      <w:r w:rsidR="004F7B99" w:rsidRPr="00B073D1">
        <w:rPr>
          <w:rFonts w:ascii="Arial" w:hAnsi="Arial" w:cs="Arial"/>
          <w:color w:val="000000"/>
          <w:sz w:val="16"/>
          <w:szCs w:val="16"/>
        </w:rPr>
        <w:t>„</w:t>
      </w:r>
      <w:r w:rsidR="00D262B7" w:rsidRPr="00B073D1">
        <w:rPr>
          <w:rFonts w:ascii="Arial" w:hAnsi="Arial" w:cs="Arial"/>
          <w:b/>
          <w:color w:val="000000"/>
          <w:sz w:val="16"/>
          <w:szCs w:val="16"/>
        </w:rPr>
        <w:t>Z</w:t>
      </w:r>
      <w:r w:rsidR="00621531" w:rsidRPr="00B073D1">
        <w:rPr>
          <w:rFonts w:ascii="Arial" w:hAnsi="Arial" w:cs="Arial"/>
          <w:b/>
          <w:color w:val="000000"/>
          <w:sz w:val="16"/>
          <w:szCs w:val="16"/>
        </w:rPr>
        <w:t>adania</w:t>
      </w:r>
      <w:r w:rsidR="004F7B99" w:rsidRPr="00B073D1">
        <w:rPr>
          <w:rFonts w:ascii="Arial" w:hAnsi="Arial" w:cs="Arial"/>
          <w:b/>
          <w:color w:val="000000"/>
          <w:sz w:val="16"/>
          <w:szCs w:val="16"/>
        </w:rPr>
        <w:t>”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 xml:space="preserve">)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następujących zasad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>,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pod rygorem zwrotu 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pełnej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kwoty otrzymanej 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z Gminy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dotacji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 wraz z należnymi odsetkami</w:t>
      </w:r>
      <w:r w:rsidR="00933079" w:rsidRPr="00B073D1">
        <w:rPr>
          <w:rFonts w:ascii="Arial" w:hAnsi="Arial" w:cs="Arial"/>
          <w:color w:val="000000"/>
          <w:sz w:val="16"/>
          <w:szCs w:val="16"/>
        </w:rPr>
        <w:t xml:space="preserve"> w wysokości jak dla zaległości podatkowych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09033D36" w14:textId="77777777" w:rsidR="00BD1D35" w:rsidRPr="00B073D1" w:rsidRDefault="0090305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nie będzie dokonywał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żadnych zmian i przeróbek na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>zamontowanych urządzeniach i instalacji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bez pisemnego uzgodnienia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 xml:space="preserve"> 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z Wykonawcą oraz Operatorem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 (Gminą </w:t>
      </w:r>
      <w:r w:rsidR="00F307D7">
        <w:rPr>
          <w:rFonts w:ascii="Arial" w:hAnsi="Arial" w:cs="Arial"/>
          <w:color w:val="000000"/>
          <w:sz w:val="16"/>
          <w:szCs w:val="16"/>
        </w:rPr>
        <w:t>Herby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)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5C5004A7" w14:textId="77777777" w:rsidR="0019441E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będzie prowadził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prawidłową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eksploatację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 xml:space="preserve">zabudowanego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>i armatury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zgodnie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 xml:space="preserve"> z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>ich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 przeznaczeniem i </w:t>
      </w:r>
      <w:r w:rsidRPr="00B073D1">
        <w:rPr>
          <w:rFonts w:ascii="Arial" w:hAnsi="Arial" w:cs="Arial"/>
          <w:color w:val="000000"/>
          <w:sz w:val="16"/>
          <w:szCs w:val="16"/>
        </w:rPr>
        <w:t>wytyc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>znymi określonymi w instrukcji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obsługi i Dok</w:t>
      </w:r>
      <w:r w:rsidR="00CD6492" w:rsidRPr="00B073D1">
        <w:rPr>
          <w:rFonts w:ascii="Arial" w:hAnsi="Arial" w:cs="Arial"/>
          <w:color w:val="000000"/>
          <w:sz w:val="16"/>
          <w:szCs w:val="16"/>
        </w:rPr>
        <w:t>umentacji Techniczno-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>Ruchowej,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4CF51D0" w14:textId="77777777" w:rsidR="00FB7648" w:rsidRPr="00B073D1" w:rsidRDefault="00BD1D3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nie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>zamontuje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>kolejnego (</w:t>
      </w:r>
      <w:r w:rsidRPr="00B073D1">
        <w:rPr>
          <w:rFonts w:ascii="Arial" w:hAnsi="Arial" w:cs="Arial"/>
          <w:color w:val="000000"/>
          <w:sz w:val="16"/>
          <w:szCs w:val="16"/>
        </w:rPr>
        <w:t>drugiego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>)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>źródła ciepła w instalacji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centralnego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>ogrzewania,</w:t>
      </w:r>
      <w:r w:rsidR="00A85EB8" w:rsidRPr="00B073D1">
        <w:rPr>
          <w:rFonts w:ascii="Arial" w:hAnsi="Arial" w:cs="Arial"/>
          <w:color w:val="000000"/>
          <w:sz w:val="16"/>
          <w:szCs w:val="16"/>
        </w:rPr>
        <w:t xml:space="preserve"> w postaci</w:t>
      </w:r>
      <w:r w:rsidR="00B74B9C" w:rsidRPr="00B073D1">
        <w:rPr>
          <w:rFonts w:ascii="Arial" w:hAnsi="Arial" w:cs="Arial"/>
          <w:color w:val="000000"/>
          <w:sz w:val="16"/>
          <w:szCs w:val="16"/>
        </w:rPr>
        <w:t xml:space="preserve"> kotła węglowego zasypowego.</w:t>
      </w:r>
      <w:r w:rsidR="00A85EB8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FB7648"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082558E" w14:textId="77777777" w:rsidR="00345305" w:rsidRPr="00B073D1" w:rsidRDefault="0019441E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przypadku konieczności wymiany posiadanego </w:t>
      </w:r>
      <w:r w:rsidR="00FB7648" w:rsidRPr="00B073D1">
        <w:rPr>
          <w:rFonts w:ascii="Arial" w:hAnsi="Arial" w:cs="Arial"/>
          <w:color w:val="000000"/>
          <w:sz w:val="16"/>
          <w:szCs w:val="16"/>
        </w:rPr>
        <w:t xml:space="preserve">ekologicznego </w:t>
      </w:r>
      <w:r w:rsidRPr="00B073D1">
        <w:rPr>
          <w:rFonts w:ascii="Arial" w:hAnsi="Arial" w:cs="Arial"/>
          <w:color w:val="000000"/>
          <w:sz w:val="16"/>
          <w:szCs w:val="16"/>
        </w:rPr>
        <w:t>źród</w:t>
      </w:r>
      <w:r w:rsidR="002F2633" w:rsidRPr="00B073D1">
        <w:rPr>
          <w:rFonts w:ascii="Arial" w:hAnsi="Arial" w:cs="Arial"/>
          <w:color w:val="000000"/>
          <w:sz w:val="16"/>
          <w:szCs w:val="16"/>
        </w:rPr>
        <w:t>ła ciepła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(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>)</w:t>
      </w:r>
      <w:r w:rsidRPr="00B073D1">
        <w:rPr>
          <w:rFonts w:ascii="Arial" w:hAnsi="Arial" w:cs="Arial"/>
          <w:color w:val="000000"/>
          <w:sz w:val="16"/>
          <w:szCs w:val="16"/>
        </w:rPr>
        <w:t>, zas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tąpi je innym źródłem ciepła, o 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parametrach energetyczno-emisyjnych równych lub lepszych </w:t>
      </w:r>
      <w:r w:rsidR="002F2633" w:rsidRPr="00B073D1">
        <w:rPr>
          <w:rFonts w:ascii="Arial" w:hAnsi="Arial" w:cs="Arial"/>
          <w:color w:val="000000"/>
          <w:sz w:val="16"/>
          <w:szCs w:val="16"/>
        </w:rPr>
        <w:t>od parame</w:t>
      </w:r>
      <w:r w:rsidR="00903055" w:rsidRPr="00B073D1">
        <w:rPr>
          <w:rFonts w:ascii="Arial" w:hAnsi="Arial" w:cs="Arial"/>
          <w:color w:val="000000"/>
          <w:sz w:val="16"/>
          <w:szCs w:val="16"/>
        </w:rPr>
        <w:t>trów zastępowanego źródła ciepła</w:t>
      </w:r>
      <w:r w:rsidR="002F2633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318FCE1" w14:textId="77777777" w:rsidR="00DA09FD" w:rsidRPr="00B073D1" w:rsidRDefault="00DA09FD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użytkował budynek zgodnie z przeznaczeniem i przepisami prawa budowlanego,</w:t>
      </w:r>
    </w:p>
    <w:p w14:paraId="30AA2AD7" w14:textId="77777777" w:rsidR="00345305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udostępni 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>budynek celem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przeprowadzenia kontroli przez służby </w:t>
      </w:r>
      <w:r w:rsidR="0007325B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Gminy oraz Wojewódzkiego Funduszu Ochrony Środowiska i Gospodarki Wodnej w Katowicach, </w:t>
      </w:r>
    </w:p>
    <w:p w14:paraId="0B3A518D" w14:textId="77777777" w:rsidR="00DE3FCA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przechowywał rachunki (dowody) zakupu paliwa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odpowiadającego wymaganiom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dla prawidłowej eksploatacji posiadanego źródła ciepła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oraz przedstawiał je na wezwanie </w:t>
      </w:r>
      <w:r w:rsidR="0007325B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Gminy oraz Wojewódzkiego Funduszu Ochrony Środowiska i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Gospodarki Wodnej w Katowicach,</w:t>
      </w:r>
    </w:p>
    <w:p w14:paraId="575740B9" w14:textId="77777777" w:rsidR="00345305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będzie dokonywał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 xml:space="preserve">na własny koszt </w:t>
      </w:r>
      <w:r w:rsidRPr="00B073D1">
        <w:rPr>
          <w:rFonts w:ascii="Arial" w:hAnsi="Arial" w:cs="Arial"/>
          <w:color w:val="000000"/>
          <w:sz w:val="16"/>
          <w:szCs w:val="16"/>
        </w:rPr>
        <w:t>niezbędnych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 xml:space="preserve"> przeglądów i konserwacji </w:t>
      </w:r>
      <w:r w:rsidRPr="00B073D1">
        <w:rPr>
          <w:rFonts w:ascii="Arial" w:hAnsi="Arial" w:cs="Arial"/>
          <w:color w:val="000000"/>
          <w:sz w:val="16"/>
          <w:szCs w:val="16"/>
        </w:rPr>
        <w:t>w okresie gwarancj</w:t>
      </w:r>
      <w:r w:rsidR="00DE3FCA" w:rsidRPr="00B073D1">
        <w:rPr>
          <w:rFonts w:ascii="Arial" w:hAnsi="Arial" w:cs="Arial"/>
          <w:color w:val="000000"/>
          <w:sz w:val="16"/>
          <w:szCs w:val="16"/>
        </w:rPr>
        <w:t>i,</w:t>
      </w:r>
    </w:p>
    <w:p w14:paraId="495AE361" w14:textId="77777777" w:rsidR="00DE3FCA" w:rsidRPr="00B073D1" w:rsidRDefault="00DE3FCA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będzie przechowywał faktury VAT zaliczkową i końcową </w:t>
      </w:r>
      <w:r w:rsidR="00CB41E6" w:rsidRPr="00B073D1">
        <w:rPr>
          <w:rFonts w:ascii="Arial" w:hAnsi="Arial" w:cs="Arial"/>
          <w:color w:val="000000"/>
          <w:sz w:val="16"/>
          <w:szCs w:val="16"/>
        </w:rPr>
        <w:t>realizacji inwestycji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oraz przedstawiał je na wezwanie Operatora, Gminy oraz Wojewódzkiego Funduszu Ochrony Środowiska i Gospodarki Wodnej w Katowicach</w:t>
      </w:r>
      <w:r w:rsidR="00E948D9" w:rsidRPr="00B073D1">
        <w:rPr>
          <w:rFonts w:ascii="Arial" w:hAnsi="Arial" w:cs="Arial"/>
          <w:color w:val="000000"/>
          <w:sz w:val="16"/>
          <w:szCs w:val="16"/>
        </w:rPr>
        <w:t xml:space="preserve"> w okresie 5 lat </w:t>
      </w:r>
      <w:r w:rsidR="00CB41E6" w:rsidRPr="00B073D1">
        <w:rPr>
          <w:rFonts w:ascii="Arial" w:hAnsi="Arial" w:cs="Arial"/>
          <w:color w:val="000000"/>
          <w:sz w:val="16"/>
          <w:szCs w:val="16"/>
        </w:rPr>
        <w:t>od dnia proto</w:t>
      </w:r>
      <w:r w:rsidR="00E948D9" w:rsidRPr="00B073D1">
        <w:rPr>
          <w:rFonts w:ascii="Arial" w:hAnsi="Arial" w:cs="Arial"/>
          <w:color w:val="000000"/>
          <w:sz w:val="16"/>
          <w:szCs w:val="16"/>
        </w:rPr>
        <w:t>ko</w:t>
      </w:r>
      <w:r w:rsidR="00CB41E6" w:rsidRPr="00B073D1">
        <w:rPr>
          <w:rFonts w:ascii="Arial" w:hAnsi="Arial" w:cs="Arial"/>
          <w:color w:val="000000"/>
          <w:sz w:val="16"/>
          <w:szCs w:val="16"/>
        </w:rPr>
        <w:t>larnego odbioru inwestycji.</w:t>
      </w:r>
    </w:p>
    <w:p w14:paraId="3ED1E8D7" w14:textId="77777777" w:rsidR="00345305" w:rsidRPr="00B073D1" w:rsidRDefault="00A11DBE" w:rsidP="00AB1881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przypadku wystąpienia konieczności wykonania robót nie objętych </w:t>
      </w:r>
      <w:r w:rsidR="00F20F20" w:rsidRPr="00B073D1">
        <w:rPr>
          <w:rFonts w:ascii="Arial" w:hAnsi="Arial" w:cs="Arial"/>
          <w:color w:val="000000"/>
          <w:sz w:val="16"/>
          <w:szCs w:val="16"/>
        </w:rPr>
        <w:t xml:space="preserve">niniejszą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umową, uprawniony będzie do zlecenia tych robót Wykonawcy, a Wykonawca zobowiązuje się wykonać te roboty na zasadach określonych odrębną umową z Inwestorem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15DE4977" w14:textId="77777777" w:rsidR="00345305" w:rsidRPr="00B073D1" w:rsidRDefault="00345305" w:rsidP="00AB1881">
      <w:pPr>
        <w:numPr>
          <w:ilvl w:val="0"/>
          <w:numId w:val="9"/>
        </w:numPr>
        <w:shd w:val="clear" w:color="auto" w:fill="FFFFFF"/>
        <w:ind w:hanging="29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ma obowiązek samodzielnego po</w:t>
      </w:r>
      <w:r w:rsidR="00FC664A" w:rsidRPr="00B073D1">
        <w:rPr>
          <w:rFonts w:ascii="Arial" w:hAnsi="Arial" w:cs="Arial"/>
          <w:color w:val="000000"/>
          <w:sz w:val="16"/>
          <w:szCs w:val="16"/>
        </w:rPr>
        <w:t>zyskiwania wszelkich informacji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związanych z realizacją </w:t>
      </w:r>
      <w:r w:rsidR="001515B7" w:rsidRPr="00B073D1">
        <w:rPr>
          <w:rFonts w:ascii="Arial" w:hAnsi="Arial" w:cs="Arial"/>
          <w:color w:val="000000"/>
          <w:sz w:val="16"/>
          <w:szCs w:val="16"/>
        </w:rPr>
        <w:t>Uchwały</w:t>
      </w:r>
      <w:r w:rsidR="000F0E8C" w:rsidRPr="00B073D1">
        <w:rPr>
          <w:rFonts w:ascii="Arial" w:hAnsi="Arial" w:cs="Arial"/>
          <w:color w:val="000000"/>
          <w:sz w:val="16"/>
          <w:szCs w:val="16"/>
        </w:rPr>
        <w:t xml:space="preserve"> i </w:t>
      </w:r>
      <w:r w:rsidR="006F6369" w:rsidRPr="00B073D1">
        <w:rPr>
          <w:rFonts w:ascii="Arial" w:hAnsi="Arial" w:cs="Arial"/>
          <w:color w:val="000000"/>
          <w:sz w:val="16"/>
          <w:szCs w:val="16"/>
        </w:rPr>
        <w:t xml:space="preserve">niniejszej </w:t>
      </w:r>
      <w:r w:rsidR="000F0E8C" w:rsidRPr="00B073D1">
        <w:rPr>
          <w:rFonts w:ascii="Arial" w:hAnsi="Arial" w:cs="Arial"/>
          <w:color w:val="000000"/>
          <w:sz w:val="16"/>
          <w:szCs w:val="16"/>
        </w:rPr>
        <w:t>umowy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które może uzyskać: na stronie internetowej 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Urzędu </w:t>
      </w:r>
      <w:r w:rsidR="00FC5478">
        <w:rPr>
          <w:rFonts w:ascii="Arial" w:hAnsi="Arial" w:cs="Arial"/>
          <w:color w:val="000000"/>
          <w:sz w:val="16"/>
          <w:szCs w:val="16"/>
        </w:rPr>
        <w:t xml:space="preserve">Gminy Herby </w:t>
      </w:r>
      <w:r w:rsidR="00A42843" w:rsidRPr="00B073D1">
        <w:rPr>
          <w:rFonts w:ascii="Arial" w:hAnsi="Arial" w:cs="Arial"/>
          <w:color w:val="000000"/>
          <w:sz w:val="16"/>
          <w:szCs w:val="16"/>
        </w:rPr>
        <w:t xml:space="preserve"> www.</w:t>
      </w:r>
      <w:r w:rsidR="00FC5478">
        <w:rPr>
          <w:rFonts w:ascii="Arial" w:hAnsi="Arial" w:cs="Arial"/>
          <w:color w:val="000000"/>
          <w:sz w:val="16"/>
          <w:szCs w:val="16"/>
        </w:rPr>
        <w:t>herby</w:t>
      </w:r>
      <w:r w:rsidR="00A42843" w:rsidRPr="00B073D1">
        <w:rPr>
          <w:rFonts w:ascii="Arial" w:hAnsi="Arial" w:cs="Arial"/>
          <w:color w:val="000000"/>
          <w:sz w:val="16"/>
          <w:szCs w:val="16"/>
        </w:rPr>
        <w:t xml:space="preserve">.pl 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oraz </w:t>
      </w:r>
      <w:r w:rsidR="0007325B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1515B7" w:rsidRPr="00B073D1">
        <w:rPr>
          <w:rFonts w:ascii="Arial" w:hAnsi="Arial" w:cs="Arial"/>
          <w:color w:val="000000"/>
          <w:sz w:val="16"/>
          <w:szCs w:val="16"/>
        </w:rPr>
        <w:t>www.niskaemisja.ekoscan.pl</w:t>
      </w:r>
      <w:r w:rsidR="00637175" w:rsidRPr="00B073D1">
        <w:rPr>
          <w:rFonts w:ascii="Arial" w:hAnsi="Arial" w:cs="Arial"/>
          <w:color w:val="000000"/>
          <w:sz w:val="16"/>
          <w:szCs w:val="16"/>
        </w:rPr>
        <w:t xml:space="preserve">, telefonicznie </w:t>
      </w:r>
      <w:r w:rsidR="000F0E8C" w:rsidRPr="00B073D1">
        <w:rPr>
          <w:rFonts w:ascii="Arial" w:hAnsi="Arial" w:cs="Arial"/>
          <w:color w:val="000000"/>
          <w:sz w:val="16"/>
          <w:szCs w:val="16"/>
        </w:rPr>
        <w:t xml:space="preserve">u Operatora lub osobiście w Punkcie Obsługi Klienta </w:t>
      </w:r>
      <w:r w:rsidR="00637175" w:rsidRPr="00B073D1">
        <w:rPr>
          <w:rFonts w:ascii="Arial" w:hAnsi="Arial" w:cs="Arial"/>
          <w:color w:val="000000"/>
          <w:sz w:val="16"/>
          <w:szCs w:val="16"/>
        </w:rPr>
        <w:t>oraz w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FC5478">
        <w:rPr>
          <w:rFonts w:ascii="Arial" w:hAnsi="Arial" w:cs="Arial"/>
          <w:color w:val="000000"/>
          <w:sz w:val="16"/>
          <w:szCs w:val="16"/>
        </w:rPr>
        <w:t>Urzędzie Gminy 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3ADBD5F0" w14:textId="60D32907" w:rsidR="00345305" w:rsidRPr="00F33CA0" w:rsidRDefault="00D262B7" w:rsidP="00F33CA0">
      <w:pPr>
        <w:numPr>
          <w:ilvl w:val="3"/>
          <w:numId w:val="4"/>
        </w:numPr>
        <w:shd w:val="clear" w:color="auto" w:fill="FFFFFF"/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niedopełnienia przez Inwestora obowiązków wynikających z przepisów Prawa budowlanego (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w szczególności: </w:t>
      </w:r>
      <w:r w:rsidRPr="00B073D1">
        <w:rPr>
          <w:rFonts w:ascii="Arial" w:hAnsi="Arial" w:cs="Arial"/>
          <w:color w:val="000000"/>
          <w:sz w:val="16"/>
          <w:szCs w:val="16"/>
        </w:rPr>
        <w:t>n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>aruszenie uzyskanego pozwolenia lub dokonanego zgłoszenia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brak </w:t>
      </w:r>
      <w:r w:rsidR="006F6369" w:rsidRPr="00B073D1">
        <w:rPr>
          <w:rFonts w:ascii="Arial" w:hAnsi="Arial" w:cs="Arial"/>
          <w:color w:val="000000"/>
          <w:sz w:val="16"/>
          <w:szCs w:val="16"/>
        </w:rPr>
        <w:t xml:space="preserve">wymaganego </w:t>
      </w:r>
      <w:r w:rsidRPr="00B073D1">
        <w:rPr>
          <w:rFonts w:ascii="Arial" w:hAnsi="Arial" w:cs="Arial"/>
          <w:color w:val="000000"/>
          <w:sz w:val="16"/>
          <w:szCs w:val="16"/>
        </w:rPr>
        <w:t>zawiadomienia organów w wymaganych terminach o rozpoczęciu i/lub zakończeniu robót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 xml:space="preserve"> – gdy dotyczy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), skutkujących brakiem możliwości rozliczenia robót objętych niniejszą umową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 Wojewódzkim Funduszu Ochrony Środowiska i 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Gospodarki Wodnej w Katowicach - </w:t>
      </w:r>
      <w:r w:rsidRPr="00B073D1">
        <w:rPr>
          <w:rFonts w:ascii="Arial" w:hAnsi="Arial" w:cs="Arial"/>
          <w:color w:val="000000"/>
          <w:sz w:val="16"/>
          <w:szCs w:val="16"/>
        </w:rPr>
        <w:t>umowa ulega rozwiązaniu</w:t>
      </w:r>
      <w:r w:rsidR="003616B9" w:rsidRPr="00B073D1">
        <w:rPr>
          <w:rFonts w:ascii="Arial" w:hAnsi="Arial" w:cs="Arial"/>
          <w:color w:val="000000"/>
          <w:sz w:val="16"/>
          <w:szCs w:val="16"/>
        </w:rPr>
        <w:t>, a Inwestor będzie zobowiązany do pokrycia wszelkich należności wobec Wykonawcy.</w:t>
      </w:r>
    </w:p>
    <w:p w14:paraId="26130617" w14:textId="2E36ADA8" w:rsidR="00E04C03" w:rsidRPr="00B073D1" w:rsidRDefault="00345305" w:rsidP="005B0CFA">
      <w:pPr>
        <w:shd w:val="clear" w:color="auto" w:fill="FFFFFF"/>
        <w:ind w:left="709" w:hanging="709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Obowiązki Wykonawcy</w:t>
      </w:r>
    </w:p>
    <w:p w14:paraId="42DD72A0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§4</w:t>
      </w:r>
    </w:p>
    <w:p w14:paraId="44834EE6" w14:textId="77777777" w:rsidR="00345305" w:rsidRPr="00B073D1" w:rsidRDefault="00345305" w:rsidP="00B3437B">
      <w:pPr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Wykonawca w ramach realizacji umowy:</w:t>
      </w:r>
    </w:p>
    <w:p w14:paraId="7C76A12C" w14:textId="77777777" w:rsidR="00345305" w:rsidRPr="00B073D1" w:rsidRDefault="00345305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dostarczy zakupion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 xml:space="preserve">y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kocioł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pod adres wymieniony w §2 ust. 1, informując o tym fakcie pozostałe strony Umowy (w przypadku przedterminowej dostawy Wykonawca zawiadamia pozostałe strony Umowy</w:t>
      </w:r>
      <w:r w:rsidR="004534CC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nie później jednak niż 2 dni przed planowaną dostawą),</w:t>
      </w:r>
    </w:p>
    <w:p w14:paraId="6E120A18" w14:textId="77777777" w:rsidR="004C67B4" w:rsidRPr="00B073D1" w:rsidRDefault="002F07B9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zawiadomi pisemnie Operatora o fakcie otrzymania od Inwest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>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przelewu w wysokości określonej w §7 ust. 2, pkt 1). tytułem zaliczki. W przyp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>adku niepowiadomienia 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w  terminie 3 dni, uznaje się, iż kwota 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>zaliczki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w §7 ust. 2, pkt 1) została przekazana Wykonawcy.</w:t>
      </w:r>
    </w:p>
    <w:p w14:paraId="451A3753" w14:textId="77777777" w:rsidR="00E575EF" w:rsidRPr="00B073D1" w:rsidRDefault="004C67B4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dokona demontażu starego kotła c.o. i przekaże go do unieszkodliwienia na podstawie karty przyjęcia odpadu wystawianej na Inwestora wraz z protokołem likwidacji kotła c.o.,</w:t>
      </w:r>
      <w:r w:rsidR="00E575EF" w:rsidRPr="00B073D1">
        <w:rPr>
          <w:rFonts w:ascii="Arial" w:hAnsi="Arial" w:cs="Arial"/>
          <w:color w:val="000000"/>
          <w:sz w:val="16"/>
          <w:szCs w:val="16"/>
        </w:rPr>
        <w:t xml:space="preserve">    </w:t>
      </w:r>
    </w:p>
    <w:p w14:paraId="19C947B1" w14:textId="77777777" w:rsidR="004C67B4" w:rsidRPr="00B073D1" w:rsidRDefault="004C67B4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przekaże Operatorowi kartę przyjęcia odpadów wystawioną na Inwestora wraz z oświadczeniem o zniszczeniu kotła uniemożliwiającym jego powtórny montaż 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>lub dokument potwierdzający likwidację starego źródła ciepła c.o.,</w:t>
      </w:r>
    </w:p>
    <w:p w14:paraId="59D0114A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dokona montażu nowego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E9414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wraz z niezbędnymi pracami adaptacyjnymi określonymi podczas inwentaryzacji oraz ujętymi w szczegółowym kosztorysie ofertowym stanowiącym załącznik nr 1 do umowy,</w:t>
      </w:r>
    </w:p>
    <w:p w14:paraId="1E34225F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dokona uruchomienia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oraz przeszkolenia Inwestora z zakresu obsługi i konserwacji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51174BDC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usunie powstałe w wyniku robót odpady i uporządkuje kotłownię,</w:t>
      </w:r>
    </w:p>
    <w:p w14:paraId="05C61D5A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sporządzi protokół odbior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u robót z Inwestorem i Operatorem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1C60C4CA" w14:textId="77777777" w:rsidR="003A7D6A" w:rsidRPr="00B073D1" w:rsidRDefault="003A7D6A" w:rsidP="003A7D6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autoSpaceDN w:val="0"/>
        <w:adjustRightInd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2" w:name="_Hlk516057998"/>
      <w:r w:rsidRPr="00B073D1">
        <w:rPr>
          <w:rFonts w:ascii="Arial" w:hAnsi="Arial" w:cs="Arial"/>
          <w:color w:val="000000"/>
          <w:sz w:val="16"/>
          <w:szCs w:val="16"/>
        </w:rPr>
        <w:t>wykona u Inwestora dokumentację fotograficzną przed i po dokonania procesu wymiany jedynego źródła ciepła w formie wydruku dokumentacji fotograficznej,</w:t>
      </w:r>
    </w:p>
    <w:bookmarkEnd w:id="2"/>
    <w:p w14:paraId="476A2A9C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wystawi Inwestorowi faktury VAT zgodnie z zapisami niniejszej umowy,</w:t>
      </w:r>
    </w:p>
    <w:p w14:paraId="4EF18979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zawiadomi Operatora o zainstalowaniu </w:t>
      </w:r>
      <w:r w:rsidR="009C4CF0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oraz zakończeniu robót,</w:t>
      </w:r>
    </w:p>
    <w:p w14:paraId="2333C8E4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dochodził wszelkich roszczeń wobec Inwestora w przypadku braku możliwości wykonania wszystkich koniecznych robót, dokonania odbioru końcowego lub rozliczenia finansowego inwestycji,</w:t>
      </w:r>
    </w:p>
    <w:p w14:paraId="14AE95D1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zapewni materiał, narzędzia, urządzenia i środek transportu oraz wykwalifikowanych pracowników w zakresie niezbędnym do prawidłowej realizacji przedmiotu umowy,</w:t>
      </w:r>
    </w:p>
    <w:p w14:paraId="08B6353E" w14:textId="77777777" w:rsidR="00345305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zobowiązany jest, w przypadku realizacji w budynku robót szerszego </w:t>
      </w:r>
      <w:r w:rsidR="00E861AD" w:rsidRPr="00B073D1">
        <w:rPr>
          <w:rFonts w:ascii="Arial" w:hAnsi="Arial" w:cs="Arial"/>
          <w:color w:val="000000"/>
          <w:sz w:val="16"/>
          <w:szCs w:val="16"/>
        </w:rPr>
        <w:t xml:space="preserve">zakresu </w:t>
      </w:r>
      <w:r w:rsidRPr="00B073D1">
        <w:rPr>
          <w:rFonts w:ascii="Arial" w:hAnsi="Arial" w:cs="Arial"/>
          <w:color w:val="000000"/>
          <w:sz w:val="16"/>
          <w:szCs w:val="16"/>
        </w:rPr>
        <w:t>niż prz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edmiot umowy (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prace termoizolacyjne</w:t>
      </w:r>
      <w:r w:rsidRPr="00B073D1">
        <w:rPr>
          <w:rFonts w:ascii="Arial" w:hAnsi="Arial" w:cs="Arial"/>
          <w:color w:val="000000"/>
          <w:sz w:val="16"/>
          <w:szCs w:val="16"/>
        </w:rPr>
        <w:t>), do konsultowania się z firmą realizującą dodatkowy zakres prac w celu ustalenia szczegółów i terminów wspólnej realizacji inwestycji.</w:t>
      </w:r>
    </w:p>
    <w:p w14:paraId="5125357C" w14:textId="77777777" w:rsidR="003A7D6A" w:rsidRPr="00B073D1" w:rsidRDefault="00345305" w:rsidP="003A7D6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przypadku wykonania robót w sposób wadliwy, niezgodny z </w:t>
      </w:r>
      <w:r w:rsidR="00232E25" w:rsidRPr="00B073D1">
        <w:rPr>
          <w:rFonts w:ascii="Arial" w:hAnsi="Arial" w:cs="Arial"/>
          <w:color w:val="000000"/>
          <w:sz w:val="16"/>
          <w:szCs w:val="16"/>
        </w:rPr>
        <w:t xml:space="preserve">uzyskanym pozwoleniem na budowę lub dokonanym zgłoszeniem robót nie wymagających pozwolenia na budowę, niezgodnie z </w:t>
      </w:r>
      <w:r w:rsidRPr="00B073D1">
        <w:rPr>
          <w:rFonts w:ascii="Arial" w:hAnsi="Arial" w:cs="Arial"/>
          <w:color w:val="000000"/>
          <w:sz w:val="16"/>
          <w:szCs w:val="16"/>
        </w:rPr>
        <w:t>normami lub warunkami niniejszej Umowy, Wykonawca zostanie wezwany przez Inwestora wraz z Operatorem do zmiany sposobu wykonania robót w terminie 3 dni od daty stwierdzenia niewłaściwego wykonania przedmiotu Umowy.</w:t>
      </w:r>
    </w:p>
    <w:p w14:paraId="1B81A519" w14:textId="77777777" w:rsidR="003A7D6A" w:rsidRPr="00B073D1" w:rsidRDefault="003A7D6A" w:rsidP="003A7D6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3" w:name="_Hlk516058055"/>
      <w:r w:rsidRPr="00B073D1">
        <w:rPr>
          <w:rFonts w:ascii="Arial" w:hAnsi="Arial" w:cs="Arial"/>
          <w:color w:val="000000" w:themeColor="text1"/>
          <w:sz w:val="16"/>
          <w:szCs w:val="16"/>
        </w:rPr>
        <w:t xml:space="preserve">Wykonawca zobowiązuje się do wykonania prac stanowiących przedmiot niniejszej umowy zgodnie z wiedzą techniczną </w:t>
      </w:r>
      <w:r w:rsidRPr="00B073D1">
        <w:rPr>
          <w:rFonts w:ascii="Arial" w:hAnsi="Arial" w:cs="Arial"/>
          <w:color w:val="000000" w:themeColor="text1"/>
          <w:sz w:val="16"/>
          <w:szCs w:val="16"/>
        </w:rPr>
        <w:br/>
        <w:t>i obowiązującymi przepisami prawa w tym zakresie. Zakres prac powinien zostać wykonany zgodnie z kosztorysem.</w:t>
      </w:r>
    </w:p>
    <w:p w14:paraId="57A77BC2" w14:textId="77777777" w:rsidR="00763864" w:rsidRPr="00B073D1" w:rsidRDefault="00763864" w:rsidP="0076386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 w:themeColor="text1"/>
          <w:sz w:val="16"/>
          <w:szCs w:val="16"/>
        </w:rPr>
        <w:t>W przypadku realizacji w budynku szerszego niż przedmiot umowy zakresu prac związanych z realizacją Programu Wykonawca zobowiązany jest do konsultowania się z firmą realizującą dodatkowy zakres prac w celu ustalenia szczegółów  i terminów wspólnej realizacji inwestycji.</w:t>
      </w:r>
    </w:p>
    <w:p w14:paraId="4F43ACD9" w14:textId="77777777" w:rsidR="00763864" w:rsidRPr="00B073D1" w:rsidRDefault="00763864" w:rsidP="0076386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4" w:name="_Hlk516585790"/>
      <w:r w:rsidRPr="00B073D1">
        <w:rPr>
          <w:rFonts w:ascii="Arial" w:hAnsi="Arial" w:cs="Arial"/>
          <w:color w:val="000000"/>
          <w:sz w:val="16"/>
          <w:szCs w:val="16"/>
        </w:rPr>
        <w:t xml:space="preserve">Jeżeli podczas realizacji inwestycji Wykonawca stwierdzi, że Inwestor nie spełnia warunków określonych w Regulaminie, zobowiązany jest </w:t>
      </w:r>
      <w:r w:rsidR="003A7D6A" w:rsidRPr="00B073D1">
        <w:rPr>
          <w:rFonts w:ascii="Arial" w:hAnsi="Arial" w:cs="Arial"/>
          <w:color w:val="000000"/>
          <w:sz w:val="16"/>
          <w:szCs w:val="16"/>
        </w:rPr>
        <w:t xml:space="preserve">niezwłocznie </w:t>
      </w:r>
      <w:r w:rsidRPr="00B073D1">
        <w:rPr>
          <w:rFonts w:ascii="Arial" w:hAnsi="Arial" w:cs="Arial"/>
          <w:color w:val="000000"/>
          <w:sz w:val="16"/>
          <w:szCs w:val="16"/>
        </w:rPr>
        <w:t>do pisemnego poinformowania Operatora o powyższym fakcie.</w:t>
      </w:r>
    </w:p>
    <w:p w14:paraId="724AE5D5" w14:textId="77777777" w:rsidR="003A7D6A" w:rsidRPr="00B073D1" w:rsidRDefault="00763864" w:rsidP="003A7D6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Wykonawca dokona należytego zabezpieczenie terenu robót, zapewnienia ochrony znajdującego się tam mienia oraz zapewnienia warunków bezpieczeństwa w sposób gwarantujący ochronę zdrowia i życia ludzi oraz zwierząt.</w:t>
      </w:r>
    </w:p>
    <w:p w14:paraId="3E6016E3" w14:textId="77777777" w:rsidR="00663C96" w:rsidRPr="00B073D1" w:rsidRDefault="00763864" w:rsidP="00663C96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Po zakończeniu prac Wykonawca uporządkuje teren wykonywanych prac</w:t>
      </w:r>
      <w:r w:rsidR="003A7D6A" w:rsidRPr="00B073D1">
        <w:rPr>
          <w:rFonts w:ascii="Arial" w:hAnsi="Arial" w:cs="Arial"/>
          <w:sz w:val="16"/>
          <w:szCs w:val="16"/>
        </w:rPr>
        <w:t>.</w:t>
      </w:r>
    </w:p>
    <w:bookmarkEnd w:id="4"/>
    <w:p w14:paraId="075ADBB5" w14:textId="1594C3FD" w:rsidR="00345305" w:rsidRPr="009D3488" w:rsidRDefault="00663C96" w:rsidP="00CB71C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montażu automatycznego kotła na paliwo stałe jest zobowiązany do przedłożenia aktualnego certyfikatu energetyczno-emisyjnego wydanego przez akredytowane </w:t>
      </w:r>
      <w:r w:rsidR="00025870" w:rsidRPr="00B073D1">
        <w:rPr>
          <w:rFonts w:ascii="Arial" w:hAnsi="Arial" w:cs="Arial"/>
          <w:color w:val="000000"/>
          <w:sz w:val="16"/>
          <w:szCs w:val="16"/>
        </w:rPr>
        <w:t xml:space="preserve">laboratorium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Polskiego Centrum Akredytacji lub jednostki akredytującej państwa członkowskiego Unii Europejskiej minimum </w:t>
      </w:r>
      <w:r w:rsidR="009040AB" w:rsidRPr="001F2CDB">
        <w:rPr>
          <w:rFonts w:ascii="Arial" w:hAnsi="Arial" w:cs="Arial"/>
          <w:color w:val="000000"/>
          <w:sz w:val="16"/>
          <w:szCs w:val="16"/>
        </w:rPr>
        <w:t xml:space="preserve">potwierdzenie spełnienia wymagań dyrektywy 2009/125/WE w sprawie </w:t>
      </w:r>
      <w:proofErr w:type="spellStart"/>
      <w:r w:rsidR="009040AB" w:rsidRPr="001F2CDB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="009040AB" w:rsidRPr="001F2CDB"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="009040AB" w:rsidRPr="001F2CDB">
        <w:rPr>
          <w:rFonts w:ascii="Arial" w:hAnsi="Arial" w:cs="Arial"/>
          <w:color w:val="000000"/>
          <w:sz w:val="16"/>
          <w:szCs w:val="16"/>
        </w:rPr>
        <w:t>tzw.Ecodesign</w:t>
      </w:r>
      <w:proofErr w:type="spellEnd"/>
      <w:r w:rsidR="009040AB" w:rsidRPr="001F2CDB">
        <w:rPr>
          <w:rFonts w:ascii="Arial" w:hAnsi="Arial" w:cs="Arial"/>
          <w:color w:val="000000"/>
          <w:sz w:val="16"/>
          <w:szCs w:val="16"/>
        </w:rPr>
        <w:t>)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 do każdego wykonanego kosztorysu szczegółowego (KNR). W momencie, gdy urządzenie nie posiada aktualnego certyfikatu nie może być ono montowane w Programie, a podpisana umowa na montaż takiego urządzenia zostanie automatycznie rozwiązana z winy Wykonawcy</w:t>
      </w:r>
      <w:r w:rsidRPr="001F2CDB">
        <w:rPr>
          <w:rFonts w:ascii="Arial" w:hAnsi="Arial" w:cs="Arial"/>
          <w:color w:val="FF0000"/>
          <w:sz w:val="16"/>
          <w:szCs w:val="16"/>
        </w:rPr>
        <w:t>.</w:t>
      </w:r>
      <w:bookmarkEnd w:id="3"/>
    </w:p>
    <w:p w14:paraId="072F8DDE" w14:textId="77777777" w:rsidR="009D3488" w:rsidRPr="001F2CDB" w:rsidRDefault="009D3488" w:rsidP="009D3488">
      <w:pPr>
        <w:shd w:val="clear" w:color="auto" w:fill="FFFFFF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14:paraId="22CFCCFE" w14:textId="634A233C" w:rsidR="00FA3BB3" w:rsidRPr="00431094" w:rsidRDefault="00345305" w:rsidP="00431094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431094">
        <w:rPr>
          <w:rFonts w:ascii="Arial" w:hAnsi="Arial" w:cs="Arial"/>
          <w:color w:val="000000"/>
          <w:sz w:val="16"/>
          <w:szCs w:val="16"/>
        </w:rPr>
        <w:t>Kary umowne</w:t>
      </w:r>
      <w:r w:rsidR="003616B9" w:rsidRPr="00431094">
        <w:rPr>
          <w:rFonts w:ascii="Arial" w:hAnsi="Arial" w:cs="Arial"/>
          <w:color w:val="000000"/>
          <w:sz w:val="16"/>
          <w:szCs w:val="16"/>
        </w:rPr>
        <w:t xml:space="preserve"> i zwrot kosztów</w:t>
      </w:r>
    </w:p>
    <w:p w14:paraId="18F7F781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§5</w:t>
      </w:r>
    </w:p>
    <w:p w14:paraId="7BDED16C" w14:textId="77777777" w:rsidR="00043997" w:rsidRPr="00B073D1" w:rsidRDefault="00043997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bookmarkStart w:id="5" w:name="_Hlk516586091"/>
      <w:r w:rsidRPr="00B073D1">
        <w:rPr>
          <w:rFonts w:ascii="Arial" w:hAnsi="Arial" w:cs="Arial"/>
          <w:color w:val="000000"/>
          <w:sz w:val="16"/>
          <w:szCs w:val="16"/>
        </w:rPr>
        <w:lastRenderedPageBreak/>
        <w:t>Wykonawca:</w:t>
      </w:r>
    </w:p>
    <w:p w14:paraId="2E1519F7" w14:textId="77777777" w:rsidR="0084489F" w:rsidRPr="00B073D1" w:rsidRDefault="0084489F" w:rsidP="00B3437B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przekroczenia terminu zakończenia robót, o którym mowa w §2 ust. 3 niniejszej umowy, zapłaci niezależnie Inwestorowi i Gminie kary umowne w wysokości 1% wynagrodzenia brutto, o którym mowa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niniejszej umowy, za każdy dzień opóźnienia,</w:t>
      </w:r>
    </w:p>
    <w:p w14:paraId="7A91EAC6" w14:textId="77777777" w:rsidR="0084489F" w:rsidRPr="00B073D1" w:rsidRDefault="0084489F" w:rsidP="00B3437B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przypadku opóźnienia w usunięciu wad w wyznaczonym terminie – zapłaci </w:t>
      </w:r>
      <w:r w:rsidR="00370AC9">
        <w:rPr>
          <w:rFonts w:ascii="Arial" w:hAnsi="Arial" w:cs="Arial"/>
          <w:color w:val="000000"/>
          <w:sz w:val="16"/>
          <w:szCs w:val="16"/>
        </w:rPr>
        <w:t>niezależnie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Inwestorowi i Gminie karę umowną w wysokości 1% wynagrodzenia brutto, o którym mowa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niniejszej umowy za każdy dzień opóźnienia, </w:t>
      </w:r>
    </w:p>
    <w:p w14:paraId="4AE8AA29" w14:textId="77777777" w:rsidR="0084489F" w:rsidRPr="00B073D1" w:rsidRDefault="0084489F" w:rsidP="00B3437B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za opóźnienie w dokonaniu odbioru końcowego robót z przyczyn leżących po stronie Wykonawcy zapłaci on na rzecz Gminy karę umowną w wysokości 1% wynagrodzenia brutto, o jakim mowa w §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>7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ust.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>1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umowy za każdy dzień opóźnienia.</w:t>
      </w:r>
    </w:p>
    <w:p w14:paraId="5AD4C707" w14:textId="77777777" w:rsidR="007F01EB" w:rsidRPr="00B073D1" w:rsidRDefault="00841306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przypadku nieprzystąpienia przez Wykonawcę do realizacji robót zgodnie z terminem </w:t>
      </w:r>
      <w:r w:rsidR="0054043B" w:rsidRPr="00B073D1">
        <w:rPr>
          <w:rFonts w:ascii="Arial" w:hAnsi="Arial" w:cs="Arial"/>
          <w:color w:val="000000"/>
          <w:sz w:val="16"/>
          <w:szCs w:val="16"/>
        </w:rPr>
        <w:t>określonym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w §2 ust. 3 niniejszej Umowy, </w:t>
      </w:r>
      <w:r w:rsidR="00A47A89" w:rsidRPr="00B073D1">
        <w:rPr>
          <w:rFonts w:ascii="Arial" w:hAnsi="Arial" w:cs="Arial"/>
          <w:color w:val="000000"/>
          <w:sz w:val="16"/>
          <w:szCs w:val="16"/>
        </w:rPr>
        <w:t>Inwestor może wypowiedzieć umowę</w:t>
      </w:r>
      <w:r w:rsidR="00043997" w:rsidRPr="00B073D1">
        <w:rPr>
          <w:rFonts w:ascii="Arial" w:hAnsi="Arial" w:cs="Arial"/>
          <w:color w:val="000000"/>
          <w:sz w:val="16"/>
          <w:szCs w:val="16"/>
        </w:rPr>
        <w:t xml:space="preserve">. W przypadku wypowiedzenia umowy,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Wykonawca zapłaci pozostałym stronom umowy (Gmin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ie i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Inwestor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>owi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) karę w wysokości </w:t>
      </w:r>
      <w:r w:rsidRPr="00B073D1">
        <w:rPr>
          <w:rFonts w:ascii="Arial" w:hAnsi="Arial" w:cs="Arial"/>
          <w:color w:val="000000"/>
          <w:sz w:val="16"/>
          <w:szCs w:val="16"/>
        </w:rPr>
        <w:t>15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%  kwoty określonej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dla każdej ze stron. </w:t>
      </w:r>
      <w:r w:rsidRPr="00B073D1">
        <w:rPr>
          <w:rFonts w:ascii="Arial" w:hAnsi="Arial" w:cs="Arial"/>
          <w:color w:val="000000"/>
          <w:sz w:val="16"/>
          <w:szCs w:val="16"/>
        </w:rPr>
        <w:t>Uprawnienie Inwestora do wypowiedzenia umowy może być wykonane nie później niż terminie do 1 miesiąca od dnia następującego po terminie rozpoczęcia robót</w:t>
      </w:r>
      <w:r w:rsidR="007F01EB" w:rsidRPr="00B073D1">
        <w:rPr>
          <w:rFonts w:ascii="Arial" w:hAnsi="Arial" w:cs="Arial"/>
          <w:color w:val="000000"/>
          <w:sz w:val="16"/>
          <w:szCs w:val="16"/>
        </w:rPr>
        <w:t xml:space="preserve"> określonym w  §2 ust. 3 niniejszej Umowy. </w:t>
      </w:r>
      <w:r w:rsidR="00370AC9">
        <w:rPr>
          <w:rFonts w:ascii="Arial" w:hAnsi="Arial" w:cs="Arial"/>
          <w:color w:val="000000"/>
          <w:sz w:val="16"/>
          <w:szCs w:val="16"/>
        </w:rPr>
        <w:t xml:space="preserve">Z datą upływu </w:t>
      </w:r>
      <w:r w:rsidR="007F01EB" w:rsidRPr="00B073D1">
        <w:rPr>
          <w:rFonts w:ascii="Arial" w:hAnsi="Arial" w:cs="Arial"/>
          <w:color w:val="000000"/>
          <w:sz w:val="16"/>
          <w:szCs w:val="16"/>
        </w:rPr>
        <w:t xml:space="preserve">miesiąca umowa ulega rozwiązaniu bez wypowiedzenia.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Jednocześnie nastąpi skreślenie Wykonawcy z listy firm dopuszczonych do realizacji zadań objętych </w:t>
      </w:r>
      <w:r w:rsidR="00C50A61" w:rsidRPr="00B073D1">
        <w:rPr>
          <w:rFonts w:ascii="Arial" w:hAnsi="Arial" w:cs="Arial"/>
          <w:color w:val="000000"/>
          <w:sz w:val="16"/>
          <w:szCs w:val="16"/>
        </w:rPr>
        <w:t>Uchwałą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bez możliwości ponownego złożenia oferty.</w:t>
      </w:r>
    </w:p>
    <w:p w14:paraId="2FE4331B" w14:textId="77777777" w:rsidR="007F01EB" w:rsidRPr="00B073D1" w:rsidRDefault="007F01EB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 przypadku nie przystąpienia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przez Wykonawcę 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do realizacji robót określonych niniejszą umową,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>zwróci Inwestorowi otrzymaną zaliczkę wraz należnymi odsetkami ustawowymi.</w:t>
      </w:r>
    </w:p>
    <w:p w14:paraId="60896B4C" w14:textId="77777777" w:rsidR="00D03ADD" w:rsidRPr="00B073D1" w:rsidRDefault="00D03ADD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Inwestor:</w:t>
      </w:r>
    </w:p>
    <w:p w14:paraId="12E6304F" w14:textId="77777777" w:rsidR="00D03ADD" w:rsidRPr="00B073D1" w:rsidRDefault="00D03ADD" w:rsidP="00B3437B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przypadku nieuzasa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dnionego nieudostępnienia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budynku w celu wykonania robót objętych niniejszą umową bądź doko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nania odbioru końcowego robót, zapłaci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Wykonawcy</w:t>
      </w:r>
      <w:r w:rsidR="008D59F3" w:rsidRPr="00B073D1">
        <w:rPr>
          <w:rFonts w:ascii="Arial" w:hAnsi="Arial" w:cs="Arial"/>
          <w:color w:val="000000"/>
          <w:sz w:val="16"/>
          <w:szCs w:val="16"/>
        </w:rPr>
        <w:t xml:space="preserve"> i Gminie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karę umowną w wysokości brutto 1% wynagrodzenia Wykonawcy określonego w 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  <w:r w:rsidR="006B40F7" w:rsidRPr="00B073D1">
        <w:rPr>
          <w:rFonts w:ascii="Arial" w:hAnsi="Arial" w:cs="Arial"/>
          <w:color w:val="000000"/>
          <w:sz w:val="16"/>
          <w:szCs w:val="16"/>
        </w:rPr>
        <w:t>U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mowy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za każdy</w:t>
      </w:r>
      <w:r w:rsidR="003616B9" w:rsidRPr="00B073D1">
        <w:rPr>
          <w:rFonts w:ascii="Arial" w:hAnsi="Arial" w:cs="Arial"/>
          <w:color w:val="000000"/>
          <w:sz w:val="16"/>
          <w:szCs w:val="16"/>
        </w:rPr>
        <w:t xml:space="preserve"> dzień zwłoki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23D7F72E" w14:textId="77777777" w:rsidR="00D03ADD" w:rsidRPr="00B073D1" w:rsidRDefault="00D03ADD" w:rsidP="00B3437B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7F01EB" w:rsidRPr="00B073D1">
        <w:rPr>
          <w:rFonts w:ascii="Arial" w:hAnsi="Arial" w:cs="Arial"/>
          <w:color w:val="000000"/>
          <w:sz w:val="16"/>
          <w:szCs w:val="16"/>
        </w:rPr>
        <w:t xml:space="preserve"> przypadku rozwiązania umowy z przyczyn leżących po stronie Inwestora,</w:t>
      </w:r>
      <w:r w:rsidR="008C079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zobowiązuje się do zwrotu kosztów ponies</w:t>
      </w:r>
      <w:r w:rsidR="008D59F3" w:rsidRPr="00B073D1">
        <w:rPr>
          <w:rFonts w:ascii="Arial" w:hAnsi="Arial" w:cs="Arial"/>
          <w:color w:val="000000"/>
          <w:sz w:val="16"/>
          <w:szCs w:val="16"/>
        </w:rPr>
        <w:t>ionych przez Gminę i Wykonawcę, określonych na podstawie kalkulacji sporządzonej przez Operatora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2F326732" w14:textId="77777777" w:rsidR="007F01EB" w:rsidRPr="00B073D1" w:rsidRDefault="00D03ADD" w:rsidP="00B3437B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>w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przypadku</w:t>
      </w:r>
      <w:r w:rsidR="008D59F3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naruszenia zasad określonych w </w:t>
      </w:r>
      <w:r w:rsidR="008D59F3" w:rsidRPr="00B073D1">
        <w:rPr>
          <w:rFonts w:ascii="Arial" w:hAnsi="Arial" w:cs="Arial"/>
          <w:color w:val="000000"/>
          <w:sz w:val="16"/>
          <w:szCs w:val="16"/>
        </w:rPr>
        <w:t>§3 niniejszej umowy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, Inwestor zwróci </w:t>
      </w:r>
      <w:r w:rsidR="008D59F3" w:rsidRPr="00B073D1">
        <w:rPr>
          <w:rFonts w:ascii="Arial" w:hAnsi="Arial" w:cs="Arial"/>
          <w:color w:val="000000"/>
          <w:sz w:val="16"/>
          <w:szCs w:val="16"/>
          <w:lang w:eastAsia="pl-PL"/>
        </w:rPr>
        <w:t>Gminie</w:t>
      </w:r>
      <w:r w:rsidR="00370AC9">
        <w:rPr>
          <w:rFonts w:ascii="Arial" w:hAnsi="Arial" w:cs="Arial"/>
          <w:color w:val="000000"/>
          <w:sz w:val="16"/>
          <w:szCs w:val="16"/>
          <w:lang w:eastAsia="pl-PL"/>
        </w:rPr>
        <w:t xml:space="preserve"> kwotę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otrzymanej dotacji </w:t>
      </w: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o której mowa w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§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>7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ust.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>2 pkt 2)</w:t>
      </w: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>wraz z należnymi odsetkami</w:t>
      </w:r>
      <w:r w:rsidR="00933079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w wysokości jak dla zaległości podatkowych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>.</w:t>
      </w:r>
    </w:p>
    <w:p w14:paraId="3BADA794" w14:textId="77777777" w:rsidR="007F01EB" w:rsidRPr="00B073D1" w:rsidRDefault="008C0797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Strona, która odstąpiła od niniejszej umowy z przyczyn od niej zależnych, zobowiązana jest zapłacić na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rzecz pozostałych stron (Gmina, Inwestor lub Gmina,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Wykonawca) karę umowną w wysokości </w:t>
      </w:r>
      <w:r w:rsidR="00933079" w:rsidRPr="00B073D1">
        <w:rPr>
          <w:rFonts w:ascii="Arial" w:hAnsi="Arial" w:cs="Arial"/>
          <w:color w:val="000000"/>
          <w:sz w:val="16"/>
          <w:szCs w:val="16"/>
        </w:rPr>
        <w:t>5</w:t>
      </w:r>
      <w:r w:rsidRPr="00B073D1">
        <w:rPr>
          <w:rFonts w:ascii="Arial" w:hAnsi="Arial" w:cs="Arial"/>
          <w:color w:val="000000"/>
          <w:sz w:val="16"/>
          <w:szCs w:val="16"/>
        </w:rPr>
        <w:t>% kwoty określonej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dla każdej ze stron.</w:t>
      </w:r>
    </w:p>
    <w:p w14:paraId="1002BE5F" w14:textId="77777777" w:rsidR="007F01EB" w:rsidRPr="00B073D1" w:rsidRDefault="008C0797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Strona, która odstąpiła od niniejszej Umowy jest zobowiązana do pokrycia również wszystkich udokumentowanych kosztów poniesionych przez pozostałe strony (Gmina, Inwestor, Wykonawca), a związanych z wykonaniem przedmiotu umowy</w:t>
      </w:r>
      <w:r w:rsidR="00F20F20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544E01AD" w14:textId="77777777" w:rsidR="007F01EB" w:rsidRPr="00B073D1" w:rsidRDefault="00345305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braku możliwości wykonania wszystkich koniecznych robót, dokonania odbioru końcowego i rozliczenia finansowego Wykonawca będzie dochodził wszelkich roszczeń wyłącznie wobec Inwestora.</w:t>
      </w:r>
    </w:p>
    <w:p w14:paraId="41520076" w14:textId="22199D10" w:rsidR="00933079" w:rsidRPr="00F33CA0" w:rsidRDefault="00345305" w:rsidP="00F33CA0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przypadku, jeżeli szkoda przekroczy wysokość kar umownych, Gminie przysługuje prawo dochodzenia odszkodowania na zasadach ogólnych od Inwestor</w:t>
      </w:r>
      <w:r w:rsidR="00C707F0" w:rsidRPr="00B073D1">
        <w:rPr>
          <w:rFonts w:ascii="Arial" w:hAnsi="Arial" w:cs="Arial"/>
          <w:color w:val="000000"/>
          <w:sz w:val="16"/>
          <w:szCs w:val="16"/>
        </w:rPr>
        <w:t>a lub W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ykonawcy. </w:t>
      </w:r>
      <w:bookmarkEnd w:id="5"/>
    </w:p>
    <w:p w14:paraId="52162AD0" w14:textId="5BD6BB03" w:rsidR="00FA3BB3" w:rsidRPr="005B0CFA" w:rsidRDefault="00345305" w:rsidP="00FA3BB3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Odbiór robót</w:t>
      </w:r>
    </w:p>
    <w:p w14:paraId="377541A3" w14:textId="77777777" w:rsidR="00345305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§6</w:t>
      </w:r>
    </w:p>
    <w:p w14:paraId="2863CD0D" w14:textId="77777777" w:rsidR="00FA3BB3" w:rsidRPr="00B073D1" w:rsidRDefault="00FA3BB3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7F4CC5BB" w14:textId="77777777" w:rsidR="008944DF" w:rsidRPr="00587A1F" w:rsidRDefault="008944DF" w:rsidP="008944DF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  <w:tab w:val="left" w:pos="709"/>
        </w:tabs>
        <w:autoSpaceDE/>
        <w:ind w:left="284" w:hanging="284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587A1F">
        <w:rPr>
          <w:rFonts w:ascii="Arial" w:hAnsi="Arial" w:cs="Arial"/>
          <w:color w:val="000000" w:themeColor="text1"/>
          <w:sz w:val="15"/>
          <w:szCs w:val="15"/>
        </w:rPr>
        <w:t xml:space="preserve">Po zakończeniu robót Wykonawca zawiadomi Operatora, celem zorganizowania odbioru końcowego, w którym uczestniczyć będzie  Wykonawca, Inwestor oraz Operator. Odbiór końcowy powinien nastąpić w terminie do 14 dni roboczych od daty zakończenia robót, wskazanej w  § 2 ust. 3. </w:t>
      </w:r>
      <w:bookmarkStart w:id="6" w:name="_Hlk17050316"/>
      <w:r w:rsidRPr="00587A1F">
        <w:rPr>
          <w:rFonts w:ascii="Arial" w:hAnsi="Arial" w:cs="Arial"/>
          <w:color w:val="000000" w:themeColor="text1"/>
          <w:sz w:val="15"/>
          <w:szCs w:val="15"/>
        </w:rPr>
        <w:t>Termin ten może zostać przesunięty przez Operatora lub na wniosek Wykonawcy po akceptacji Operatora</w:t>
      </w:r>
      <w:bookmarkEnd w:id="6"/>
      <w:r w:rsidRPr="00587A1F">
        <w:rPr>
          <w:rFonts w:ascii="Arial" w:hAnsi="Arial" w:cs="Arial"/>
          <w:color w:val="000000" w:themeColor="text1"/>
          <w:sz w:val="15"/>
          <w:szCs w:val="15"/>
        </w:rPr>
        <w:t>.</w:t>
      </w:r>
    </w:p>
    <w:p w14:paraId="3F4A9410" w14:textId="77777777" w:rsidR="008944DF" w:rsidRPr="00587A1F" w:rsidRDefault="008944DF" w:rsidP="008944DF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  <w:tab w:val="left" w:pos="709"/>
        </w:tabs>
        <w:autoSpaceDE/>
        <w:ind w:left="284" w:hanging="284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587A1F">
        <w:rPr>
          <w:rFonts w:ascii="Arial" w:hAnsi="Arial" w:cs="Arial"/>
          <w:color w:val="000000" w:themeColor="text1"/>
          <w:sz w:val="15"/>
          <w:szCs w:val="15"/>
        </w:rPr>
        <w:t>Działając na podstawie ustawy z dnia 2 marca 2020 r. o szczególnych rozwiązaniach związanych z zapobieganiem, przeciwdziałaniem i zwalczaniem COVID – 19, innych chorób zakaźnych oraz wywołanych nimi sytuacji kryzysowych (Dz. U. z 2020 r. poz. 374 z późn.zm) dopuszcza się możliwość dokonania odbioru zdalnego uzgodnionego z Inwestorem oraz Operatorem.</w:t>
      </w:r>
    </w:p>
    <w:p w14:paraId="79A1F56E" w14:textId="77777777" w:rsidR="00A21AE1" w:rsidRPr="00B073D1" w:rsidRDefault="00A21AE1" w:rsidP="00B3437B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trakcie odbioru końcowego Wykonawca sporządzi 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w trzech egzemplarzach (po jednym dla każdej ze stron) </w:t>
      </w:r>
      <w:r w:rsidRPr="00B073D1">
        <w:rPr>
          <w:rFonts w:ascii="Arial" w:hAnsi="Arial" w:cs="Arial"/>
          <w:color w:val="000000"/>
          <w:sz w:val="16"/>
          <w:szCs w:val="16"/>
        </w:rPr>
        <w:t>protokół odbioru końcowego</w:t>
      </w:r>
      <w:r w:rsidR="00BF396E" w:rsidRPr="00B073D1">
        <w:rPr>
          <w:rFonts w:ascii="Arial" w:hAnsi="Arial" w:cs="Arial"/>
          <w:color w:val="000000"/>
          <w:sz w:val="16"/>
          <w:szCs w:val="16"/>
        </w:rPr>
        <w:t xml:space="preserve"> (zgodny ze wzorem </w:t>
      </w:r>
      <w:proofErr w:type="spellStart"/>
      <w:r w:rsidR="00BF396E" w:rsidRPr="00B073D1">
        <w:rPr>
          <w:rFonts w:ascii="Arial" w:hAnsi="Arial" w:cs="Arial"/>
          <w:color w:val="000000"/>
          <w:sz w:val="16"/>
          <w:szCs w:val="16"/>
        </w:rPr>
        <w:t>WFOŚiGW</w:t>
      </w:r>
      <w:proofErr w:type="spellEnd"/>
      <w:r w:rsidR="003B5EA0" w:rsidRPr="00B073D1">
        <w:rPr>
          <w:rFonts w:ascii="Arial" w:hAnsi="Arial" w:cs="Arial"/>
          <w:color w:val="000000"/>
          <w:sz w:val="16"/>
          <w:szCs w:val="16"/>
        </w:rPr>
        <w:t>) oraz przekaże Inwestorowi</w:t>
      </w:r>
      <w:r w:rsidR="00BF396E" w:rsidRPr="00B073D1">
        <w:rPr>
          <w:rFonts w:ascii="Arial" w:hAnsi="Arial" w:cs="Arial"/>
          <w:color w:val="000000"/>
          <w:sz w:val="16"/>
          <w:szCs w:val="16"/>
        </w:rPr>
        <w:t xml:space="preserve"> wypełnioną i podpisaną kartę gwarancyjną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555171A0" w14:textId="77777777" w:rsidR="00C12D8E" w:rsidRPr="00B073D1" w:rsidRDefault="00D233AD" w:rsidP="00B3437B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Dla inwestycji dla których wydane zostało pozwolenie na budowę, Inwestor p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>o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 zakończeniu robót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budowlanych 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zawiadomi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o tym fakcie 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PINB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i w terminie do 7 dni od złożenia zawiadomienia 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 xml:space="preserve">przekaże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>Wykonawcy jego kopię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>. Inwestor</w:t>
      </w:r>
      <w:r w:rsidR="00C00CCC" w:rsidRPr="00B073D1">
        <w:rPr>
          <w:rFonts w:ascii="Arial" w:hAnsi="Arial" w:cs="Arial"/>
          <w:color w:val="000000"/>
          <w:sz w:val="16"/>
          <w:szCs w:val="16"/>
        </w:rPr>
        <w:t>,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 xml:space="preserve"> który zgodnie z uzyskany</w:t>
      </w:r>
      <w:r w:rsidR="00C00CCC" w:rsidRPr="00B073D1">
        <w:rPr>
          <w:rFonts w:ascii="Arial" w:hAnsi="Arial" w:cs="Arial"/>
          <w:color w:val="000000"/>
          <w:sz w:val="16"/>
          <w:szCs w:val="16"/>
        </w:rPr>
        <w:t>m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 xml:space="preserve"> pozwoleniem na budowę został zobligowany do złożenia zawiadomienia o zakończeniu robót budowlanych, zobowiązany jest ponadto do przedłożenia Wykonawcy pisemnego oświadczenia, że zawiadomiony organ nie wniósł w ustawowym terminie uwag ani sprzeciwu w drodze decyzji (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>dotyczy)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>.</w:t>
      </w:r>
    </w:p>
    <w:p w14:paraId="3080D9EC" w14:textId="77777777" w:rsidR="00345305" w:rsidRPr="00B073D1" w:rsidRDefault="00345305" w:rsidP="00B3437B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terminie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do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7 dni od daty odbioru końcowego </w:t>
      </w:r>
      <w:r w:rsidR="00A82619" w:rsidRPr="00B073D1">
        <w:rPr>
          <w:rFonts w:ascii="Arial" w:hAnsi="Arial" w:cs="Arial"/>
          <w:color w:val="000000"/>
          <w:sz w:val="16"/>
          <w:szCs w:val="16"/>
        </w:rPr>
        <w:t xml:space="preserve">robót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 xml:space="preserve">celem rozliczenia inwestycji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sporządzi 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>komplet dokumentów dla Operatora, zawierający</w:t>
      </w:r>
      <w:r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5A35018F" w14:textId="77777777" w:rsidR="00345305" w:rsidRPr="00B073D1" w:rsidRDefault="00345305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kopię zawiadomienia </w:t>
      </w:r>
      <w:r w:rsidR="00BC2BF6" w:rsidRPr="00B073D1">
        <w:rPr>
          <w:rFonts w:ascii="Arial" w:hAnsi="Arial" w:cs="Arial"/>
          <w:color w:val="000000"/>
          <w:sz w:val="16"/>
          <w:szCs w:val="16"/>
        </w:rPr>
        <w:t xml:space="preserve">PINB </w:t>
      </w:r>
      <w:r w:rsidRPr="00B073D1">
        <w:rPr>
          <w:rFonts w:ascii="Arial" w:hAnsi="Arial" w:cs="Arial"/>
          <w:color w:val="000000"/>
          <w:sz w:val="16"/>
          <w:szCs w:val="16"/>
        </w:rPr>
        <w:t>o rozpoczęciu robót budowlanych (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jeżeli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 xml:space="preserve"> dotyczy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), </w:t>
      </w:r>
    </w:p>
    <w:p w14:paraId="3E89A816" w14:textId="77777777" w:rsidR="00BC2BF6" w:rsidRDefault="00BC2BF6" w:rsidP="00663C96">
      <w:pPr>
        <w:numPr>
          <w:ilvl w:val="1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kopię zawiadomienia PINB o zakończeniu robót budowlanych</w:t>
      </w:r>
      <w:r w:rsidR="00F93E19" w:rsidRPr="00B073D1">
        <w:rPr>
          <w:rFonts w:ascii="Arial" w:hAnsi="Arial" w:cs="Arial"/>
          <w:color w:val="000000"/>
          <w:sz w:val="16"/>
          <w:szCs w:val="16"/>
        </w:rPr>
        <w:t xml:space="preserve"> wraz z pisemnym oświadczeniem Inwestora, że zawiadomiony organ nie wniósł w ustawowym terminie uwag ani sprzeciwu w drodze decyzji (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>jeżeli</w:t>
      </w:r>
      <w:r w:rsidR="00F93E19" w:rsidRPr="00B073D1">
        <w:rPr>
          <w:rFonts w:ascii="Arial" w:hAnsi="Arial" w:cs="Arial"/>
          <w:color w:val="000000"/>
          <w:sz w:val="16"/>
          <w:szCs w:val="16"/>
        </w:rPr>
        <w:t xml:space="preserve"> dotyczy)</w:t>
      </w:r>
      <w:r w:rsidR="00C91ECA"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0EDFFCC4" w14:textId="43DE44EC" w:rsidR="0083053A" w:rsidRPr="001F2CDB" w:rsidRDefault="0083053A" w:rsidP="00663C96">
      <w:pPr>
        <w:numPr>
          <w:ilvl w:val="1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świadectwo, certyfikat </w:t>
      </w:r>
      <w:r w:rsidR="00B7304C" w:rsidRPr="001F2CDB">
        <w:rPr>
          <w:rFonts w:ascii="Arial" w:hAnsi="Arial" w:cs="Arial"/>
          <w:color w:val="000000"/>
          <w:sz w:val="16"/>
          <w:szCs w:val="16"/>
        </w:rPr>
        <w:t xml:space="preserve">spełnienia wymagań dyrektywy 2009/125/WE w sprawie </w:t>
      </w:r>
      <w:proofErr w:type="spellStart"/>
      <w:r w:rsidR="00B7304C" w:rsidRPr="001F2CDB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="00B7304C" w:rsidRPr="001F2CDB">
        <w:rPr>
          <w:rFonts w:ascii="Arial" w:hAnsi="Arial" w:cs="Arial"/>
          <w:color w:val="000000"/>
          <w:sz w:val="16"/>
          <w:szCs w:val="16"/>
        </w:rPr>
        <w:t xml:space="preserve"> (tzw. </w:t>
      </w:r>
      <w:proofErr w:type="spellStart"/>
      <w:r w:rsidR="00B7304C" w:rsidRPr="001F2CDB">
        <w:rPr>
          <w:rFonts w:ascii="Arial" w:hAnsi="Arial" w:cs="Arial"/>
          <w:color w:val="000000"/>
          <w:sz w:val="16"/>
          <w:szCs w:val="16"/>
        </w:rPr>
        <w:t>Ecodesign</w:t>
      </w:r>
      <w:proofErr w:type="spellEnd"/>
      <w:r w:rsidR="00B7304C" w:rsidRPr="001F2CDB">
        <w:rPr>
          <w:rFonts w:ascii="Arial" w:hAnsi="Arial" w:cs="Arial"/>
          <w:color w:val="000000"/>
          <w:sz w:val="16"/>
          <w:szCs w:val="16"/>
        </w:rPr>
        <w:t>) dla kotłów na paliwo stałe,</w:t>
      </w:r>
    </w:p>
    <w:p w14:paraId="6B16EA09" w14:textId="097F0FD8" w:rsidR="00B7304C" w:rsidRPr="001F2CDB" w:rsidRDefault="00B7304C" w:rsidP="00663C96">
      <w:pPr>
        <w:numPr>
          <w:ilvl w:val="1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dokumentację fotograficzną przed i po montażu urządzenia grzewczego plus tabliczka znamionowa urządzenia w formie wydruku, </w:t>
      </w:r>
    </w:p>
    <w:p w14:paraId="4202255D" w14:textId="77777777" w:rsidR="00345305" w:rsidRPr="001F2CDB" w:rsidRDefault="00345305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>p</w:t>
      </w:r>
      <w:r w:rsidR="009304C3" w:rsidRPr="001F2CDB">
        <w:rPr>
          <w:rFonts w:ascii="Arial" w:hAnsi="Arial" w:cs="Arial"/>
          <w:color w:val="000000"/>
          <w:sz w:val="16"/>
          <w:szCs w:val="16"/>
        </w:rPr>
        <w:t>rotokół odbioru końcowego robót</w:t>
      </w:r>
      <w:r w:rsidR="008B46F2" w:rsidRPr="001F2CDB">
        <w:rPr>
          <w:rFonts w:ascii="Arial" w:hAnsi="Arial" w:cs="Arial"/>
          <w:color w:val="000000"/>
          <w:sz w:val="16"/>
          <w:szCs w:val="16"/>
        </w:rPr>
        <w:t xml:space="preserve"> i przekazania do użytkowania</w:t>
      </w:r>
      <w:r w:rsidR="009304C3" w:rsidRPr="001F2CDB">
        <w:rPr>
          <w:rFonts w:ascii="Arial" w:hAnsi="Arial" w:cs="Arial"/>
          <w:color w:val="000000"/>
          <w:sz w:val="16"/>
          <w:szCs w:val="16"/>
        </w:rPr>
        <w:t>,</w:t>
      </w:r>
    </w:p>
    <w:p w14:paraId="676044AA" w14:textId="77777777" w:rsidR="00345305" w:rsidRPr="001F2CDB" w:rsidRDefault="00E574FE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kopię karty gwarancyjnej zamontowanego w ramach niniejszej umowy </w:t>
      </w:r>
      <w:r w:rsidR="009C4CF0" w:rsidRPr="001F2CDB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1F2CDB">
        <w:rPr>
          <w:rFonts w:ascii="Arial" w:hAnsi="Arial" w:cs="Arial"/>
          <w:color w:val="000000"/>
          <w:sz w:val="16"/>
          <w:szCs w:val="16"/>
        </w:rPr>
        <w:t>,</w:t>
      </w:r>
    </w:p>
    <w:p w14:paraId="73370C77" w14:textId="1FE33E77" w:rsidR="009A3C8B" w:rsidRPr="001F2CDB" w:rsidRDefault="00B7304C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>f</w:t>
      </w:r>
      <w:r w:rsidR="009A3C8B" w:rsidRPr="001F2CDB">
        <w:rPr>
          <w:rFonts w:ascii="Arial" w:hAnsi="Arial" w:cs="Arial"/>
          <w:color w:val="000000"/>
          <w:sz w:val="16"/>
          <w:szCs w:val="16"/>
        </w:rPr>
        <w:t>akturę VAT, określoną w §</w:t>
      </w:r>
      <w:r w:rsidR="00743E8D" w:rsidRPr="001F2CDB">
        <w:rPr>
          <w:rFonts w:ascii="Arial" w:hAnsi="Arial" w:cs="Arial"/>
          <w:color w:val="000000"/>
          <w:sz w:val="16"/>
          <w:szCs w:val="16"/>
        </w:rPr>
        <w:t>7</w:t>
      </w:r>
      <w:r w:rsidR="009A3C8B" w:rsidRPr="001F2CDB">
        <w:rPr>
          <w:rFonts w:ascii="Arial" w:hAnsi="Arial" w:cs="Arial"/>
          <w:color w:val="000000"/>
          <w:sz w:val="16"/>
          <w:szCs w:val="16"/>
        </w:rPr>
        <w:t xml:space="preserve"> ust 4.</w:t>
      </w:r>
    </w:p>
    <w:p w14:paraId="21E621DA" w14:textId="11F0D5C5" w:rsidR="009A3C8B" w:rsidRPr="001F2CDB" w:rsidRDefault="00B7304C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>d</w:t>
      </w:r>
      <w:r w:rsidR="009A3C8B" w:rsidRPr="001F2CDB">
        <w:rPr>
          <w:rFonts w:ascii="Arial" w:hAnsi="Arial" w:cs="Arial"/>
          <w:color w:val="000000"/>
          <w:sz w:val="16"/>
          <w:szCs w:val="16"/>
        </w:rPr>
        <w:t>okument potwierdzający dokonanie przedpłaty przez Inwestora, określony w §</w:t>
      </w:r>
      <w:r w:rsidR="00743E8D" w:rsidRPr="001F2CDB">
        <w:rPr>
          <w:rFonts w:ascii="Arial" w:hAnsi="Arial" w:cs="Arial"/>
          <w:color w:val="000000"/>
          <w:sz w:val="16"/>
          <w:szCs w:val="16"/>
        </w:rPr>
        <w:t>7</w:t>
      </w:r>
      <w:r w:rsidR="009A3C8B" w:rsidRPr="001F2CDB">
        <w:rPr>
          <w:rFonts w:ascii="Arial" w:hAnsi="Arial" w:cs="Arial"/>
          <w:color w:val="000000"/>
          <w:sz w:val="16"/>
          <w:szCs w:val="16"/>
        </w:rPr>
        <w:t xml:space="preserve"> ust. 2</w:t>
      </w:r>
      <w:r w:rsidR="00743E8D" w:rsidRPr="001F2CDB">
        <w:rPr>
          <w:rFonts w:ascii="Arial" w:hAnsi="Arial" w:cs="Arial"/>
          <w:color w:val="000000"/>
          <w:sz w:val="16"/>
          <w:szCs w:val="16"/>
        </w:rPr>
        <w:t xml:space="preserve"> pkt 1)</w:t>
      </w:r>
      <w:r w:rsidR="009A3C8B" w:rsidRPr="001F2CDB">
        <w:rPr>
          <w:rFonts w:ascii="Arial" w:hAnsi="Arial" w:cs="Arial"/>
          <w:color w:val="000000"/>
          <w:sz w:val="16"/>
          <w:szCs w:val="16"/>
        </w:rPr>
        <w:t>.</w:t>
      </w:r>
    </w:p>
    <w:p w14:paraId="5F459026" w14:textId="3636E1EF" w:rsidR="00B7304C" w:rsidRPr="001F2CDB" w:rsidRDefault="00B7304C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kartę przyjęcia odpadów wystawioną na Inwestora wraz z oświadczeniem o zniszczeniu kotła uniemożliwiającym jego powtórny montaż lub dokument potwierdzający likwidację starego źródła ciepła c.o. </w:t>
      </w:r>
    </w:p>
    <w:p w14:paraId="14AD5BF9" w14:textId="77777777" w:rsidR="00837967" w:rsidRPr="00B073D1" w:rsidRDefault="00345305" w:rsidP="00C02374">
      <w:pPr>
        <w:pStyle w:val="Tekstpodstawowywcity31"/>
        <w:numPr>
          <w:ilvl w:val="0"/>
          <w:numId w:val="6"/>
        </w:numPr>
        <w:tabs>
          <w:tab w:val="clear" w:pos="1080"/>
          <w:tab w:val="left" w:pos="-2520"/>
          <w:tab w:val="num" w:pos="720"/>
        </w:tabs>
        <w:ind w:left="284" w:hanging="284"/>
        <w:rPr>
          <w:rFonts w:ascii="Arial" w:hAnsi="Arial" w:cs="Arial"/>
          <w:sz w:val="16"/>
          <w:szCs w:val="16"/>
        </w:rPr>
      </w:pPr>
      <w:r w:rsidRPr="001F2CDB">
        <w:rPr>
          <w:rFonts w:ascii="Arial" w:hAnsi="Arial" w:cs="Arial"/>
          <w:sz w:val="16"/>
          <w:szCs w:val="16"/>
        </w:rPr>
        <w:t>W przypadku realizacji przez Inwestora inwestycji w zakresie szerszym niż stanowi niniejsza umowa</w:t>
      </w:r>
      <w:r w:rsidR="00BB763C" w:rsidRPr="001F2CDB">
        <w:rPr>
          <w:rFonts w:ascii="Arial" w:hAnsi="Arial" w:cs="Arial"/>
          <w:sz w:val="16"/>
          <w:szCs w:val="16"/>
        </w:rPr>
        <w:t>,</w:t>
      </w:r>
      <w:r w:rsidRPr="001F2CDB">
        <w:rPr>
          <w:rFonts w:ascii="Arial" w:hAnsi="Arial" w:cs="Arial"/>
          <w:sz w:val="16"/>
          <w:szCs w:val="16"/>
        </w:rPr>
        <w:t xml:space="preserve"> </w:t>
      </w:r>
      <w:r w:rsidR="00BB763C" w:rsidRPr="001F2CDB">
        <w:rPr>
          <w:rFonts w:ascii="Arial" w:hAnsi="Arial" w:cs="Arial"/>
          <w:sz w:val="16"/>
          <w:szCs w:val="16"/>
        </w:rPr>
        <w:t xml:space="preserve">końcowy </w:t>
      </w:r>
      <w:r w:rsidRPr="001F2CDB">
        <w:rPr>
          <w:rFonts w:ascii="Arial" w:hAnsi="Arial" w:cs="Arial"/>
          <w:sz w:val="16"/>
          <w:szCs w:val="16"/>
        </w:rPr>
        <w:t>odbiór</w:t>
      </w:r>
      <w:r w:rsidRPr="00B073D1">
        <w:rPr>
          <w:rFonts w:ascii="Arial" w:hAnsi="Arial" w:cs="Arial"/>
          <w:sz w:val="16"/>
          <w:szCs w:val="16"/>
        </w:rPr>
        <w:t xml:space="preserve"> </w:t>
      </w:r>
      <w:r w:rsidR="00BB763C" w:rsidRPr="00B073D1">
        <w:rPr>
          <w:rFonts w:ascii="Arial" w:hAnsi="Arial" w:cs="Arial"/>
          <w:sz w:val="16"/>
          <w:szCs w:val="16"/>
        </w:rPr>
        <w:t>robót</w:t>
      </w:r>
      <w:r w:rsidRPr="00B073D1">
        <w:rPr>
          <w:rFonts w:ascii="Arial" w:hAnsi="Arial" w:cs="Arial"/>
          <w:sz w:val="16"/>
          <w:szCs w:val="16"/>
        </w:rPr>
        <w:t xml:space="preserve"> zostanie zorganizowany po zakończeniu wszystkich </w:t>
      </w:r>
      <w:r w:rsidR="00ED39C9" w:rsidRPr="00B073D1">
        <w:rPr>
          <w:rFonts w:ascii="Arial" w:hAnsi="Arial" w:cs="Arial"/>
          <w:sz w:val="16"/>
          <w:szCs w:val="16"/>
        </w:rPr>
        <w:t>robót</w:t>
      </w:r>
      <w:r w:rsidRPr="00B073D1">
        <w:rPr>
          <w:rFonts w:ascii="Arial" w:hAnsi="Arial" w:cs="Arial"/>
          <w:sz w:val="16"/>
          <w:szCs w:val="16"/>
        </w:rPr>
        <w:t xml:space="preserve"> pozwalających osiągnąć założony efekt ekologiczny.</w:t>
      </w:r>
    </w:p>
    <w:p w14:paraId="59AE26A3" w14:textId="77777777" w:rsidR="00345305" w:rsidRPr="00B073D1" w:rsidRDefault="00345305" w:rsidP="00B3437B">
      <w:pPr>
        <w:pStyle w:val="Tekstpodstawowywcity31"/>
        <w:numPr>
          <w:ilvl w:val="0"/>
          <w:numId w:val="6"/>
        </w:numPr>
        <w:tabs>
          <w:tab w:val="clear" w:pos="1080"/>
          <w:tab w:val="left" w:pos="-2520"/>
          <w:tab w:val="num" w:pos="284"/>
        </w:tabs>
        <w:ind w:left="284" w:hanging="284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 xml:space="preserve">Odbiór prac oraz sporządzenie protokołu z </w:t>
      </w:r>
      <w:r w:rsidR="00286378" w:rsidRPr="00B073D1">
        <w:rPr>
          <w:rFonts w:ascii="Arial" w:hAnsi="Arial" w:cs="Arial"/>
          <w:sz w:val="16"/>
          <w:szCs w:val="16"/>
        </w:rPr>
        <w:t xml:space="preserve">końcowego </w:t>
      </w:r>
      <w:r w:rsidRPr="00B073D1">
        <w:rPr>
          <w:rFonts w:ascii="Arial" w:hAnsi="Arial" w:cs="Arial"/>
          <w:sz w:val="16"/>
          <w:szCs w:val="16"/>
        </w:rPr>
        <w:t xml:space="preserve">odbioru </w:t>
      </w:r>
      <w:r w:rsidR="00286378" w:rsidRPr="00B073D1">
        <w:rPr>
          <w:rFonts w:ascii="Arial" w:hAnsi="Arial" w:cs="Arial"/>
          <w:sz w:val="16"/>
          <w:szCs w:val="16"/>
        </w:rPr>
        <w:t xml:space="preserve">robót </w:t>
      </w:r>
      <w:r w:rsidRPr="00B073D1">
        <w:rPr>
          <w:rFonts w:ascii="Arial" w:hAnsi="Arial" w:cs="Arial"/>
          <w:sz w:val="16"/>
          <w:szCs w:val="16"/>
        </w:rPr>
        <w:t>mogą zostać przesunięte w przypadku stwierdzenia wad</w:t>
      </w:r>
      <w:r w:rsidR="004630CA" w:rsidRPr="00B073D1">
        <w:rPr>
          <w:rFonts w:ascii="Arial" w:hAnsi="Arial" w:cs="Arial"/>
          <w:sz w:val="16"/>
          <w:szCs w:val="16"/>
        </w:rPr>
        <w:t>,</w:t>
      </w:r>
      <w:r w:rsidRPr="00B073D1">
        <w:rPr>
          <w:rFonts w:ascii="Arial" w:hAnsi="Arial" w:cs="Arial"/>
          <w:sz w:val="16"/>
          <w:szCs w:val="16"/>
        </w:rPr>
        <w:t xml:space="preserve"> do czasu ich usunięcia w terminie wskazanym wspólnie przez </w:t>
      </w:r>
      <w:r w:rsidR="00AF4C5A" w:rsidRPr="00B073D1">
        <w:rPr>
          <w:rFonts w:ascii="Arial" w:hAnsi="Arial" w:cs="Arial"/>
          <w:sz w:val="16"/>
          <w:szCs w:val="16"/>
        </w:rPr>
        <w:t>Operatora</w:t>
      </w:r>
      <w:r w:rsidRPr="00B073D1">
        <w:rPr>
          <w:rFonts w:ascii="Arial" w:hAnsi="Arial" w:cs="Arial"/>
          <w:sz w:val="16"/>
          <w:szCs w:val="16"/>
        </w:rPr>
        <w:t xml:space="preserve"> i Inwestora.</w:t>
      </w:r>
    </w:p>
    <w:p w14:paraId="090D2A7D" w14:textId="77777777" w:rsidR="00C707F0" w:rsidRPr="00B073D1" w:rsidRDefault="00C707F0">
      <w:pPr>
        <w:pStyle w:val="Nagwek2"/>
        <w:rPr>
          <w:rFonts w:ascii="Arial" w:hAnsi="Arial" w:cs="Arial"/>
          <w:sz w:val="16"/>
          <w:szCs w:val="16"/>
        </w:rPr>
      </w:pPr>
    </w:p>
    <w:p w14:paraId="5923A6C5" w14:textId="77777777" w:rsidR="00E93016" w:rsidRPr="00B073D1" w:rsidRDefault="00E93016" w:rsidP="00E93016">
      <w:pPr>
        <w:pStyle w:val="Nagwek2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Płatności</w:t>
      </w:r>
    </w:p>
    <w:p w14:paraId="47C1B798" w14:textId="77777777" w:rsidR="00E93016" w:rsidRPr="00B073D1" w:rsidRDefault="00E93016" w:rsidP="00E93016">
      <w:pPr>
        <w:shd w:val="clear" w:color="auto" w:fill="FFFFFF"/>
        <w:tabs>
          <w:tab w:val="left" w:pos="7147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§7</w:t>
      </w:r>
    </w:p>
    <w:p w14:paraId="6DAD2EDD" w14:textId="237E2B56" w:rsidR="00E93016" w:rsidRPr="00C526EF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7" w:name="_Hlk516586315"/>
      <w:bookmarkStart w:id="8" w:name="_Hlk516058303"/>
      <w:r w:rsidRPr="00B073D1">
        <w:rPr>
          <w:rFonts w:ascii="Arial" w:hAnsi="Arial" w:cs="Arial"/>
          <w:color w:val="000000"/>
          <w:sz w:val="16"/>
          <w:szCs w:val="16"/>
        </w:rPr>
        <w:t xml:space="preserve">Wartość należnego Wykonawcy wynagrodzenia wynika z kosztorysu ofertowego i wynosi: </w:t>
      </w:r>
      <w:r w:rsidR="005B0CFA">
        <w:rPr>
          <w:rFonts w:ascii="Arial" w:hAnsi="Arial" w:cs="Arial"/>
          <w:b/>
          <w:color w:val="000000"/>
          <w:sz w:val="16"/>
          <w:szCs w:val="16"/>
        </w:rPr>
        <w:t>……………………………….</w:t>
      </w:r>
      <w:r w:rsidR="003C0D14" w:rsidRPr="00B073D1">
        <w:rPr>
          <w:rFonts w:ascii="Arial" w:hAnsi="Arial" w:cs="Arial"/>
          <w:b/>
          <w:color w:val="000000"/>
          <w:sz w:val="16"/>
          <w:szCs w:val="16"/>
        </w:rPr>
        <w:t xml:space="preserve"> zł brutto </w:t>
      </w:r>
      <w:r w:rsidR="003C0D14" w:rsidRPr="00B073D1">
        <w:rPr>
          <w:rFonts w:ascii="Arial" w:hAnsi="Arial" w:cs="Arial"/>
          <w:color w:val="000000"/>
          <w:sz w:val="16"/>
          <w:szCs w:val="16"/>
        </w:rPr>
        <w:t xml:space="preserve">(w tym 8% podatek 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VAT) (słownie: </w:t>
      </w:r>
      <w:r w:rsidR="003C0D14" w:rsidRPr="00C526EF">
        <w:rPr>
          <w:rFonts w:ascii="Arial" w:hAnsi="Arial" w:cs="Arial"/>
          <w:i/>
          <w:color w:val="000000"/>
          <w:sz w:val="16"/>
          <w:szCs w:val="16"/>
        </w:rPr>
        <w:t>KWOTA_SLOWNIE_KOSZTORYS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>).</w:t>
      </w:r>
      <w:r w:rsidRPr="00C526EF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7EBBCA9" w14:textId="77777777" w:rsidR="00E93016" w:rsidRPr="00C526EF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 xml:space="preserve">Na </w:t>
      </w:r>
      <w:r w:rsidR="00786C70" w:rsidRPr="00C526EF">
        <w:rPr>
          <w:rFonts w:ascii="Arial" w:hAnsi="Arial" w:cs="Arial"/>
          <w:color w:val="000000"/>
          <w:sz w:val="16"/>
          <w:szCs w:val="16"/>
        </w:rPr>
        <w:t>wynagrodzenie składa się</w:t>
      </w:r>
      <w:r w:rsidRPr="00C526EF">
        <w:rPr>
          <w:rFonts w:ascii="Arial" w:hAnsi="Arial" w:cs="Arial"/>
          <w:color w:val="000000"/>
          <w:sz w:val="16"/>
          <w:szCs w:val="16"/>
        </w:rPr>
        <w:t>:</w:t>
      </w:r>
    </w:p>
    <w:p w14:paraId="19B17A49" w14:textId="35D6EF33" w:rsidR="00E93016" w:rsidRPr="00C526EF" w:rsidRDefault="00786C70" w:rsidP="00B3437B">
      <w:pPr>
        <w:numPr>
          <w:ilvl w:val="0"/>
          <w:numId w:val="20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526EF">
        <w:rPr>
          <w:rFonts w:ascii="Arial" w:hAnsi="Arial" w:cs="Arial"/>
          <w:color w:val="000000"/>
          <w:sz w:val="16"/>
          <w:szCs w:val="16"/>
        </w:rPr>
        <w:t>Wkład własny Inwestora -</w:t>
      </w:r>
      <w:r w:rsidRPr="00C526EF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5B0CFA">
        <w:rPr>
          <w:rFonts w:ascii="Arial" w:hAnsi="Arial" w:cs="Arial"/>
          <w:b/>
          <w:color w:val="000000"/>
          <w:sz w:val="16"/>
          <w:szCs w:val="16"/>
        </w:rPr>
        <w:t>…………………………….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 </w:t>
      </w:r>
      <w:r w:rsidR="003C0D14" w:rsidRPr="00C526EF">
        <w:rPr>
          <w:rFonts w:ascii="Arial" w:hAnsi="Arial" w:cs="Arial"/>
          <w:b/>
          <w:color w:val="000000"/>
          <w:sz w:val="16"/>
          <w:szCs w:val="16"/>
        </w:rPr>
        <w:t>zł brutto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 xml:space="preserve"> (słownie: </w:t>
      </w:r>
      <w:r w:rsidR="005B0CFA">
        <w:rPr>
          <w:rFonts w:ascii="Arial" w:hAnsi="Arial" w:cs="Arial"/>
          <w:i/>
          <w:color w:val="000000"/>
          <w:sz w:val="16"/>
          <w:szCs w:val="16"/>
        </w:rPr>
        <w:t>…………………………………….</w:t>
      </w:r>
      <w:r w:rsidR="003C0D14" w:rsidRPr="00C526EF">
        <w:rPr>
          <w:rFonts w:ascii="Arial" w:hAnsi="Arial" w:cs="Arial"/>
          <w:color w:val="000000"/>
          <w:sz w:val="16"/>
          <w:szCs w:val="16"/>
        </w:rPr>
        <w:t>)</w:t>
      </w:r>
      <w:r w:rsidR="00370AC9" w:rsidRPr="00C526EF">
        <w:rPr>
          <w:rFonts w:ascii="Arial" w:hAnsi="Arial" w:cs="Arial"/>
          <w:color w:val="000000"/>
          <w:sz w:val="16"/>
          <w:szCs w:val="16"/>
        </w:rPr>
        <w:t>, co stanowi</w:t>
      </w:r>
      <w:r w:rsidR="00E93016" w:rsidRPr="00C526EF">
        <w:rPr>
          <w:rFonts w:ascii="Arial" w:hAnsi="Arial" w:cs="Arial"/>
          <w:color w:val="000000"/>
          <w:sz w:val="16"/>
          <w:szCs w:val="16"/>
        </w:rPr>
        <w:t xml:space="preserve"> </w:t>
      </w:r>
      <w:r w:rsidR="00E93016" w:rsidRPr="00C526EF">
        <w:rPr>
          <w:rFonts w:ascii="Arial" w:hAnsi="Arial" w:cs="Arial"/>
          <w:b/>
          <w:color w:val="000000"/>
          <w:sz w:val="16"/>
          <w:szCs w:val="16"/>
        </w:rPr>
        <w:t>40 %</w:t>
      </w:r>
      <w:r w:rsidR="00E93016" w:rsidRPr="00C526EF">
        <w:rPr>
          <w:rFonts w:ascii="Arial" w:hAnsi="Arial" w:cs="Arial"/>
          <w:color w:val="000000"/>
          <w:sz w:val="16"/>
          <w:szCs w:val="16"/>
        </w:rPr>
        <w:t xml:space="preserve"> kosztów kwalifikowanych z nakładu jednostkowego dla wybranego warian</w:t>
      </w:r>
      <w:r w:rsidR="00B073D1" w:rsidRPr="00C526EF">
        <w:rPr>
          <w:rFonts w:ascii="Arial" w:hAnsi="Arial" w:cs="Arial"/>
          <w:color w:val="000000"/>
          <w:sz w:val="16"/>
          <w:szCs w:val="16"/>
        </w:rPr>
        <w:t>tu modernizacji określonego w §4</w:t>
      </w:r>
      <w:r w:rsidR="00E93016" w:rsidRPr="00C526EF">
        <w:rPr>
          <w:rFonts w:ascii="Arial" w:hAnsi="Arial" w:cs="Arial"/>
          <w:color w:val="000000"/>
          <w:sz w:val="16"/>
          <w:szCs w:val="16"/>
        </w:rPr>
        <w:t xml:space="preserve"> Regulaminu (powiększoną o ewentualną kwotę przewyższającą nakład jednostkowy)</w:t>
      </w:r>
      <w:r w:rsidR="00E93016" w:rsidRPr="00C526EF">
        <w:rPr>
          <w:rFonts w:ascii="Arial" w:hAnsi="Arial" w:cs="Arial"/>
          <w:bCs/>
          <w:color w:val="000000"/>
          <w:sz w:val="16"/>
          <w:szCs w:val="16"/>
          <w:lang w:eastAsia="pl-PL"/>
        </w:rPr>
        <w:t>, któr</w:t>
      </w:r>
      <w:r w:rsidR="002F07B9" w:rsidRPr="00C526EF">
        <w:rPr>
          <w:rFonts w:ascii="Arial" w:hAnsi="Arial" w:cs="Arial"/>
          <w:bCs/>
          <w:color w:val="000000"/>
          <w:sz w:val="16"/>
          <w:szCs w:val="16"/>
          <w:lang w:eastAsia="pl-PL"/>
        </w:rPr>
        <w:t>ą</w:t>
      </w:r>
      <w:r w:rsidR="00E93016" w:rsidRPr="00C526EF">
        <w:rPr>
          <w:rFonts w:ascii="Arial" w:hAnsi="Arial" w:cs="Arial"/>
          <w:bCs/>
          <w:color w:val="000000"/>
          <w:sz w:val="16"/>
          <w:szCs w:val="16"/>
          <w:lang w:eastAsia="pl-PL"/>
        </w:rPr>
        <w:t xml:space="preserve"> </w:t>
      </w:r>
      <w:r w:rsidR="00E93016" w:rsidRPr="00C526EF">
        <w:rPr>
          <w:rFonts w:ascii="Arial" w:hAnsi="Arial" w:cs="Arial"/>
          <w:color w:val="000000"/>
          <w:sz w:val="16"/>
          <w:szCs w:val="16"/>
        </w:rPr>
        <w:t xml:space="preserve">Inwestor uiszcza w formie zaliczki na wskazane przez Wykonawcę konto nr: </w:t>
      </w:r>
      <w:r w:rsidR="005B0CFA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………………………………………………</w:t>
      </w:r>
      <w:r w:rsidR="00E93016" w:rsidRPr="00C526EF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E93016" w:rsidRPr="00C526EF">
        <w:rPr>
          <w:rFonts w:ascii="Arial" w:hAnsi="Arial" w:cs="Arial"/>
          <w:color w:val="000000"/>
          <w:sz w:val="16"/>
          <w:szCs w:val="16"/>
        </w:rPr>
        <w:t>w terminie do 7 dni przed rozpoczęciem robót.</w:t>
      </w:r>
    </w:p>
    <w:p w14:paraId="304BD374" w14:textId="4B78DFC6" w:rsidR="00E93016" w:rsidRPr="001F2CDB" w:rsidRDefault="00786C70" w:rsidP="00B7304C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</w:pPr>
      <w:r w:rsidRPr="001F2CDB">
        <w:t xml:space="preserve">Dotacja Gminy </w:t>
      </w:r>
      <w:r w:rsidR="00373975" w:rsidRPr="001F2CDB">
        <w:t>Herby</w:t>
      </w:r>
      <w:r w:rsidRPr="001F2CDB">
        <w:t xml:space="preserve"> udzielona Inwestorowi -</w:t>
      </w:r>
      <w:r w:rsidRPr="001F2CDB">
        <w:rPr>
          <w:b/>
        </w:rPr>
        <w:t xml:space="preserve"> </w:t>
      </w:r>
      <w:r w:rsidR="005B0CFA">
        <w:rPr>
          <w:b/>
        </w:rPr>
        <w:t>……………………………………….</w:t>
      </w:r>
      <w:r w:rsidR="003C0D14" w:rsidRPr="001F2CDB">
        <w:t xml:space="preserve"> </w:t>
      </w:r>
      <w:r w:rsidR="003C0D14" w:rsidRPr="001F2CDB">
        <w:rPr>
          <w:b/>
        </w:rPr>
        <w:t xml:space="preserve">zł brutto </w:t>
      </w:r>
      <w:r w:rsidR="003C0D14" w:rsidRPr="001F2CDB">
        <w:t xml:space="preserve">(słownie: </w:t>
      </w:r>
      <w:r w:rsidR="005B0CFA">
        <w:rPr>
          <w:i/>
        </w:rPr>
        <w:t>……………………………………..</w:t>
      </w:r>
      <w:r w:rsidR="003C0D14" w:rsidRPr="001F2CDB">
        <w:t>)</w:t>
      </w:r>
      <w:r w:rsidR="00E93016" w:rsidRPr="001F2CDB">
        <w:t xml:space="preserve">, co stanowi </w:t>
      </w:r>
      <w:r w:rsidR="00D47E33" w:rsidRPr="001F2CDB">
        <w:rPr>
          <w:b/>
        </w:rPr>
        <w:t>60</w:t>
      </w:r>
      <w:r w:rsidR="00E93016" w:rsidRPr="001F2CDB">
        <w:rPr>
          <w:b/>
        </w:rPr>
        <w:t xml:space="preserve"> %</w:t>
      </w:r>
      <w:r w:rsidR="00E93016" w:rsidRPr="001F2CDB">
        <w:t xml:space="preserve"> kosztów kwalifikowanych z nakładu jednostkowego dla wybranego warian</w:t>
      </w:r>
      <w:r w:rsidR="00B073D1" w:rsidRPr="001F2CDB">
        <w:t>tu modernizacji określonego w §4</w:t>
      </w:r>
      <w:r w:rsidR="00E93016" w:rsidRPr="001F2CDB">
        <w:t xml:space="preserve"> Regulaminu, któr</w:t>
      </w:r>
      <w:r w:rsidR="002F07B9" w:rsidRPr="001F2CDB">
        <w:t>ą</w:t>
      </w:r>
      <w:r w:rsidR="00E93016" w:rsidRPr="001F2CDB">
        <w:t xml:space="preserve"> uiszcza Gmina </w:t>
      </w:r>
      <w:r w:rsidR="00373975" w:rsidRPr="001F2CDB">
        <w:t>Herby</w:t>
      </w:r>
      <w:r w:rsidR="00E93016" w:rsidRPr="001F2CDB">
        <w:t xml:space="preserve"> po dokonanym odbiorze końcowym robót</w:t>
      </w:r>
      <w:r w:rsidR="00B7304C" w:rsidRPr="001F2CDB">
        <w:t xml:space="preserve"> na wskazane przez Wykonawcę konto</w:t>
      </w:r>
      <w:r w:rsidR="00E93016" w:rsidRPr="001F2CDB">
        <w:t xml:space="preserve">. Gmina </w:t>
      </w:r>
      <w:r w:rsidR="004E576D" w:rsidRPr="001F2CDB">
        <w:t>Herby</w:t>
      </w:r>
      <w:r w:rsidR="00E93016" w:rsidRPr="001F2CDB">
        <w:t xml:space="preserve"> posiada zabezpieczone środki finansowe na realizację zadania w wysokości </w:t>
      </w:r>
      <w:r w:rsidR="00E93016" w:rsidRPr="001F2CDB">
        <w:rPr>
          <w:b/>
        </w:rPr>
        <w:t>60 %</w:t>
      </w:r>
      <w:r w:rsidR="00E93016" w:rsidRPr="001F2CDB">
        <w:t xml:space="preserve"> nakładu jednostkowego, które </w:t>
      </w:r>
      <w:r w:rsidR="00B7304C" w:rsidRPr="001F2CDB">
        <w:t>pochodzą</w:t>
      </w:r>
      <w:r w:rsidR="00123747" w:rsidRPr="001F2CDB">
        <w:t xml:space="preserve"> </w:t>
      </w:r>
      <w:r w:rsidR="00E93016" w:rsidRPr="001F2CDB">
        <w:t xml:space="preserve">z pożyczki udzielonej przez Wojewódzki Fundusz Ochrony Środowiska i Gospodarki Wodnej w Katowicach w ramach umowy </w:t>
      </w:r>
      <w:r w:rsidR="00CB71CA" w:rsidRPr="001F2CDB">
        <w:t xml:space="preserve">nr </w:t>
      </w:r>
      <w:r w:rsidR="005B0CFA">
        <w:t>……………………………….</w:t>
      </w:r>
      <w:r w:rsidR="00CB71CA" w:rsidRPr="001F2CDB">
        <w:t xml:space="preserve"> z dnia </w:t>
      </w:r>
      <w:r w:rsidR="005B0CFA">
        <w:t>………………………..</w:t>
      </w:r>
      <w:r w:rsidR="00CB71CA" w:rsidRPr="001F2CDB">
        <w:t xml:space="preserve"> r.</w:t>
      </w:r>
    </w:p>
    <w:p w14:paraId="444B33D9" w14:textId="77777777" w:rsidR="00E93016" w:rsidRPr="00B073D1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9" w:name="_Hlk516586366"/>
      <w:bookmarkEnd w:id="7"/>
      <w:r w:rsidRPr="00C526EF">
        <w:rPr>
          <w:rFonts w:ascii="Arial" w:hAnsi="Arial" w:cs="Arial"/>
          <w:color w:val="000000"/>
          <w:sz w:val="16"/>
          <w:szCs w:val="16"/>
        </w:rPr>
        <w:t xml:space="preserve">W przypadku nieuiszczenia przez Inwestora we wskazanym terminie kwoty </w:t>
      </w:r>
      <w:r w:rsidR="002F07B9" w:rsidRPr="00C526EF">
        <w:rPr>
          <w:rFonts w:ascii="Arial" w:hAnsi="Arial" w:cs="Arial"/>
          <w:color w:val="000000"/>
          <w:sz w:val="16"/>
          <w:szCs w:val="16"/>
        </w:rPr>
        <w:t xml:space="preserve">zaliczki </w:t>
      </w:r>
      <w:r w:rsidRPr="00C526EF">
        <w:rPr>
          <w:rFonts w:ascii="Arial" w:hAnsi="Arial" w:cs="Arial"/>
          <w:color w:val="000000"/>
          <w:sz w:val="16"/>
          <w:szCs w:val="16"/>
        </w:rPr>
        <w:t>określonej w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 ust. 2, pkt </w:t>
      </w:r>
      <w:r w:rsidR="00370AC9">
        <w:rPr>
          <w:rFonts w:ascii="Arial" w:hAnsi="Arial" w:cs="Arial"/>
          <w:color w:val="000000"/>
          <w:sz w:val="16"/>
          <w:szCs w:val="16"/>
        </w:rPr>
        <w:t>1), Operator ma prawo odstąpić od niniejszej Umowy</w:t>
      </w:r>
      <w:r w:rsidRPr="00B073D1">
        <w:rPr>
          <w:rFonts w:ascii="Arial" w:hAnsi="Arial" w:cs="Arial"/>
          <w:color w:val="000000"/>
          <w:sz w:val="16"/>
          <w:szCs w:val="16"/>
        </w:rPr>
        <w:t>.</w:t>
      </w:r>
    </w:p>
    <w:p w14:paraId="1410EA3F" w14:textId="2967BEB6" w:rsidR="00E93016" w:rsidRPr="00B073D1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po dokonanym odbiorze końcowym robót i przekazaniu dokumentów określonych w § 6 ust. </w:t>
      </w:r>
      <w:r w:rsidR="005B0CFA">
        <w:rPr>
          <w:rFonts w:ascii="Arial" w:hAnsi="Arial" w:cs="Arial"/>
          <w:color w:val="000000"/>
          <w:sz w:val="16"/>
          <w:szCs w:val="16"/>
        </w:rPr>
        <w:t>4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wystawi Inwestorowi fakturę VAT w </w:t>
      </w:r>
      <w:r w:rsidRPr="00B073D1">
        <w:rPr>
          <w:rFonts w:ascii="Arial" w:hAnsi="Arial" w:cs="Arial"/>
          <w:color w:val="000000"/>
          <w:sz w:val="16"/>
          <w:szCs w:val="16"/>
        </w:rPr>
        <w:lastRenderedPageBreak/>
        <w:t>wysokości określonej w  ust 2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D77422" w:rsidRPr="00B073D1">
        <w:rPr>
          <w:rFonts w:ascii="Arial" w:hAnsi="Arial" w:cs="Arial"/>
          <w:color w:val="000000"/>
          <w:sz w:val="16"/>
          <w:szCs w:val="16"/>
        </w:rPr>
        <w:t xml:space="preserve">pkt 2) 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>w formacie A4.</w:t>
      </w:r>
    </w:p>
    <w:p w14:paraId="67F72144" w14:textId="77777777" w:rsidR="00E93016" w:rsidRPr="00B073D1" w:rsidRDefault="00E93016" w:rsidP="00B3437B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przekaże fakturę VAT podpisaną przez Inwestora (oryginał) Operatorowi, który następnie przekaże ją do </w:t>
      </w:r>
      <w:r w:rsidR="00025870" w:rsidRPr="00B073D1">
        <w:rPr>
          <w:rFonts w:ascii="Arial" w:hAnsi="Arial" w:cs="Arial"/>
          <w:color w:val="000000"/>
          <w:sz w:val="16"/>
          <w:szCs w:val="16"/>
        </w:rPr>
        <w:t xml:space="preserve">Urzędu </w:t>
      </w:r>
      <w:r w:rsidR="002A3069">
        <w:rPr>
          <w:rFonts w:ascii="Arial" w:hAnsi="Arial" w:cs="Arial"/>
          <w:color w:val="000000"/>
          <w:sz w:val="16"/>
          <w:szCs w:val="16"/>
        </w:rPr>
        <w:t>Gminy 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. Gmina </w:t>
      </w:r>
      <w:r w:rsidR="002A3069">
        <w:rPr>
          <w:rFonts w:ascii="Arial" w:hAnsi="Arial" w:cs="Arial"/>
          <w:color w:val="000000"/>
          <w:sz w:val="16"/>
          <w:szCs w:val="16"/>
        </w:rPr>
        <w:t>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dokona zapłaty wynagrodzenia z faktury</w:t>
      </w:r>
      <w:r w:rsidR="00D77422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 części określonej w ust. 2, pkt.2 w terminie do 30 dni od daty jej wpływu do Urzędu </w:t>
      </w:r>
      <w:r w:rsidR="002A3069">
        <w:rPr>
          <w:rFonts w:ascii="Arial" w:hAnsi="Arial" w:cs="Arial"/>
          <w:color w:val="000000"/>
          <w:sz w:val="16"/>
          <w:szCs w:val="16"/>
        </w:rPr>
        <w:t>Gminy</w:t>
      </w:r>
      <w:r w:rsidRPr="00B073D1">
        <w:rPr>
          <w:rFonts w:ascii="Arial" w:hAnsi="Arial" w:cs="Arial"/>
          <w:color w:val="000000"/>
          <w:sz w:val="16"/>
          <w:szCs w:val="16"/>
        </w:rPr>
        <w:t>. Wystawienie faktury jest możliwe po rozliczeniu przedmiotu umowy przez Wykonawcę. Oryginał faktury po dokonaniu rozliczenia zostanie zwrócony Inwestorowi. Na oryginale faktury płatnej z dotacji umieszczony zostanie opis o pokryciu wydatku ze środków pochodzących z Wojewódzkiego Funduszu Ochrony Środowiska i Gospodarki Wodnej w Katowicach, zgodny z zapisami umowy na realizację Zadania.</w:t>
      </w:r>
    </w:p>
    <w:p w14:paraId="13E33455" w14:textId="4BAB3445" w:rsidR="00C707F0" w:rsidRPr="00B073D1" w:rsidRDefault="006B2F68" w:rsidP="00F33CA0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Rozliczenia z tytułu wykonanych robót z zakresu kosztów niekwalifikowanych odbywać się będą pomiędzy Inwestorem a Wykonawcą na zasadach określonych odrębnie.</w:t>
      </w:r>
      <w:bookmarkEnd w:id="8"/>
      <w:bookmarkEnd w:id="9"/>
    </w:p>
    <w:p w14:paraId="0E5B55A2" w14:textId="77777777" w:rsidR="00345305" w:rsidRPr="00B073D1" w:rsidRDefault="00345305">
      <w:pPr>
        <w:pStyle w:val="Nagwek1"/>
        <w:tabs>
          <w:tab w:val="left" w:pos="7147"/>
        </w:tabs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Gwarancje</w:t>
      </w:r>
    </w:p>
    <w:p w14:paraId="60F0D688" w14:textId="77777777" w:rsidR="00981E62" w:rsidRPr="00B073D1" w:rsidRDefault="00345305" w:rsidP="00981E62">
      <w:pPr>
        <w:shd w:val="clear" w:color="auto" w:fill="FFFFFF"/>
        <w:tabs>
          <w:tab w:val="left" w:pos="7147"/>
        </w:tabs>
        <w:jc w:val="center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§8</w:t>
      </w:r>
    </w:p>
    <w:p w14:paraId="1262FF78" w14:textId="77777777" w:rsidR="00504087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udziela Inwestorowi 60-miesięcznej gwarancji jakości na szczelność </w:t>
      </w:r>
      <w:r w:rsidR="00993C5F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oraz na  wszystkie materiały (elementy) dostarczone w ramach montażu urządzeń, oraz 24-miesięcznej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 xml:space="preserve"> gwarancji na osprzęt </w:t>
      </w:r>
      <w:r w:rsidR="00993C5F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>, tj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. sterownik, </w:t>
      </w:r>
      <w:r w:rsidR="00504087" w:rsidRPr="00B073D1">
        <w:rPr>
          <w:rFonts w:ascii="Arial" w:hAnsi="Arial" w:cs="Arial"/>
          <w:color w:val="000000"/>
          <w:sz w:val="16"/>
          <w:szCs w:val="16"/>
        </w:rPr>
        <w:t>pompy itp.</w:t>
      </w:r>
    </w:p>
    <w:p w14:paraId="7AEF4CD2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udziela Inwestorowi 60-miesięcznej gwarancji na wykonaną instalację c.o. obejmującą montaż </w:t>
      </w:r>
      <w:r w:rsidR="00993C5F" w:rsidRPr="00B073D1">
        <w:rPr>
          <w:rFonts w:ascii="Arial" w:hAnsi="Arial" w:cs="Arial"/>
          <w:color w:val="000000"/>
          <w:sz w:val="16"/>
          <w:szCs w:val="16"/>
        </w:rPr>
        <w:t>kotła c.o. i instalacji w </w:t>
      </w:r>
      <w:r w:rsidRPr="00B073D1">
        <w:rPr>
          <w:rFonts w:ascii="Arial" w:hAnsi="Arial" w:cs="Arial"/>
          <w:color w:val="000000"/>
          <w:sz w:val="16"/>
          <w:szCs w:val="16"/>
        </w:rPr>
        <w:t>obrębie kotłowni.</w:t>
      </w:r>
    </w:p>
    <w:p w14:paraId="49631743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Reakcja na zgłoszenie wad lub usterek dostarczonego urządzenia lub wykonanych robót nastąpi nie później niż w okresie 24 godzin od chwili zgłoszenia przez Inwestora. Telefoniczne zgłoszenie wady lub usterki powinno być następnie potwierdzone zgłoszeniem listownym (list polecony) w celu udokumentowania terminu zgłoszenia lub zgłoszeniem faxem u Wykonawcy.  </w:t>
      </w:r>
    </w:p>
    <w:p w14:paraId="798052A8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braku reakcji Wykonawcy na w/w listowne ( lub fax) zgłoszenie Inwestora wady lub usterki dostarczonego urządzenia lub wykonanych robót w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 xml:space="preserve"> okresie do 24 godzin od chwili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 zgłoszenia, Inwestor ma prawo wezwać inną firmę posiadającą autoryzację na</w:t>
      </w:r>
      <w:r w:rsidR="00491430" w:rsidRPr="00B073D1">
        <w:rPr>
          <w:rFonts w:ascii="Arial" w:hAnsi="Arial" w:cs="Arial"/>
          <w:color w:val="000000"/>
          <w:sz w:val="16"/>
          <w:szCs w:val="16"/>
        </w:rPr>
        <w:t xml:space="preserve"> zamontowane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urządzenie w celu usunięcia wady lub usterki</w:t>
      </w:r>
      <w:r w:rsidR="00491430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a kosztami naprawy obciążyć Wykonawcę przedmiotowej umowy.</w:t>
      </w:r>
    </w:p>
    <w:p w14:paraId="4AEFF7C2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 zobowiązany jest do wykonywania corocznych  przeglądów w celu utrzymania 60-miesięcznej gwarancji urządzenia. Koszty przeglądów ponoszone są przez Inwestora.</w:t>
      </w:r>
    </w:p>
    <w:p w14:paraId="7300A9B6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 informuje Wykonawcę przedmiotowej umowy o wykonaniu corocznego przeglądu w okresie trwania gwarancji.</w:t>
      </w:r>
    </w:p>
    <w:p w14:paraId="7B7B9BF5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Wykonawca zapewnia możliwość odpłatnego serwisu pogwarancyjnego na okres minimum 2 lat.</w:t>
      </w:r>
    </w:p>
    <w:p w14:paraId="501AF51F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Pozostałe warunki udzielonej gwarancji oraz serwisu określa karta gwarancyjna</w:t>
      </w:r>
      <w:r w:rsidR="00D233AD" w:rsidRPr="00B073D1">
        <w:rPr>
          <w:rFonts w:ascii="Arial" w:hAnsi="Arial" w:cs="Arial"/>
          <w:color w:val="000000"/>
          <w:sz w:val="16"/>
          <w:szCs w:val="16"/>
        </w:rPr>
        <w:t>.</w:t>
      </w:r>
    </w:p>
    <w:p w14:paraId="22791E4A" w14:textId="7D1FE62A" w:rsidR="00CD6492" w:rsidRPr="00F33CA0" w:rsidRDefault="00E574FE" w:rsidP="00CB71CA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Wszelkie wady i usterki po dokonanym odbiorze prac Inwestor zgłaszać będzie wyłącznie </w:t>
      </w:r>
      <w:r w:rsidRPr="00B073D1">
        <w:rPr>
          <w:rFonts w:ascii="Arial" w:hAnsi="Arial" w:cs="Arial"/>
          <w:bCs/>
          <w:color w:val="000000"/>
          <w:sz w:val="16"/>
          <w:szCs w:val="16"/>
        </w:rPr>
        <w:t xml:space="preserve">Wykonawcy, </w:t>
      </w:r>
      <w:r w:rsidRPr="00B073D1">
        <w:rPr>
          <w:rFonts w:ascii="Arial" w:hAnsi="Arial" w:cs="Arial"/>
          <w:color w:val="000000"/>
          <w:sz w:val="16"/>
          <w:szCs w:val="16"/>
        </w:rPr>
        <w:t>zgodnie z podpisaną umową trójstronną</w:t>
      </w:r>
      <w:r w:rsidR="00AF4C5A" w:rsidRPr="00B073D1">
        <w:rPr>
          <w:rFonts w:ascii="Arial" w:hAnsi="Arial" w:cs="Arial"/>
          <w:color w:val="000000"/>
          <w:sz w:val="16"/>
          <w:szCs w:val="16"/>
        </w:rPr>
        <w:t xml:space="preserve"> z pominięciem Gminy i Operatora. </w:t>
      </w:r>
    </w:p>
    <w:p w14:paraId="1B8BBE4C" w14:textId="77777777" w:rsidR="00C12712" w:rsidRPr="00B073D1" w:rsidRDefault="00C12712" w:rsidP="00C12712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10" w:name="_Hlk516586018"/>
      <w:r w:rsidRPr="00B073D1">
        <w:rPr>
          <w:rFonts w:ascii="Arial" w:hAnsi="Arial" w:cs="Arial"/>
          <w:b/>
          <w:color w:val="000000"/>
          <w:sz w:val="16"/>
          <w:szCs w:val="16"/>
        </w:rPr>
        <w:t>Klauzula informacyjna</w:t>
      </w:r>
    </w:p>
    <w:bookmarkEnd w:id="10"/>
    <w:p w14:paraId="5B10330A" w14:textId="77777777" w:rsidR="00CD6492" w:rsidRPr="00B073D1" w:rsidRDefault="00CD6492" w:rsidP="00CD649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§9</w:t>
      </w:r>
    </w:p>
    <w:p w14:paraId="1782E0C6" w14:textId="77777777" w:rsidR="00C12712" w:rsidRPr="00B073D1" w:rsidRDefault="00C12712" w:rsidP="00C12712">
      <w:pPr>
        <w:tabs>
          <w:tab w:val="left" w:pos="7147"/>
        </w:tabs>
        <w:jc w:val="both"/>
        <w:rPr>
          <w:rFonts w:ascii="Arial" w:hAnsi="Arial" w:cs="Arial"/>
          <w:sz w:val="16"/>
          <w:szCs w:val="16"/>
        </w:rPr>
      </w:pPr>
      <w:bookmarkStart w:id="11" w:name="_Hlk516058388"/>
      <w:r w:rsidRPr="00B073D1">
        <w:rPr>
          <w:rFonts w:ascii="Arial" w:hAnsi="Arial" w:cs="Arial"/>
          <w:sz w:val="16"/>
          <w:szCs w:val="16"/>
        </w:rPr>
        <w:t xml:space="preserve">Zgodnie z art. 13 ust. 1 i ust. 2 rozporządzenia Parlamentu Europejskiego i Rady ( UE) nr 2016/679 z dnia  27.04.2016 r. w sprawie ochrony osób fizycznych w związku z przetwarzaniem danych osobowych i w sprawie swobodnego przepływu takich danych, </w:t>
      </w:r>
      <w:r w:rsidR="00BA2E6A">
        <w:rPr>
          <w:rFonts w:ascii="Arial" w:hAnsi="Arial" w:cs="Arial"/>
          <w:sz w:val="16"/>
          <w:szCs w:val="16"/>
        </w:rPr>
        <w:t>Wójt Gminy Herby</w:t>
      </w:r>
      <w:r w:rsidRPr="00B073D1">
        <w:rPr>
          <w:rFonts w:ascii="Arial" w:hAnsi="Arial" w:cs="Arial"/>
          <w:sz w:val="16"/>
          <w:szCs w:val="16"/>
        </w:rPr>
        <w:t>, informuje inwestora że:</w:t>
      </w:r>
    </w:p>
    <w:p w14:paraId="12F5D31D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 xml:space="preserve">administratorem danych osobowych inwestora jest </w:t>
      </w:r>
      <w:r w:rsidR="002A3069">
        <w:t>Wójt Gminy Herby</w:t>
      </w:r>
      <w:r w:rsidRPr="00B073D1">
        <w:t>,</w:t>
      </w:r>
    </w:p>
    <w:p w14:paraId="7BB0C870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administrator wyznaczył Inspektora Ochrony Danych Osobowych, z którym Inwestor może się skontaktować w sprawach związanych z ochroną danych osobowych w następujący sposób : pod adresem poczty elektronicznej lub pisemnie na adres siedziby administratora,</w:t>
      </w:r>
    </w:p>
    <w:p w14:paraId="480666C6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dane osobowe Inwestora przetwarzane będą w celu realizacji niniejszej umowy tj. zgodnie z art. 6 ust 1 pkt b rozporządzenia,</w:t>
      </w:r>
    </w:p>
    <w:p w14:paraId="38A19DF6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odbiorcami danych osobowych Inwestora są Operator oraz Wykonawca, poza tym nie będą one przekazywane innym podmiotom, z wyjątkiem podmiotów uprawnionych do ich przetwarzania na podstawie przepisów prawa oraz podmiotów świadczących asystę i wparcie techniczne dla systemów informatycznych i teleinformatycznych, w których są przetwarzane dane inwestora,</w:t>
      </w:r>
    </w:p>
    <w:p w14:paraId="2B35ACA7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dane osobowe Inwestora będą przechowywane w okresie niezbędnym do spełnienia celu, dla którego zostały zebrane, a po jego spełnieniu jedynie w celach archiwalnych przez okres wyznaczony na podstawie rozporządzenia Prezesa Rady Ministrów w sprawie instrukcji kancelaryjnej,</w:t>
      </w:r>
    </w:p>
    <w:p w14:paraId="452D44AE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  <w:rPr>
          <w:rStyle w:val="text-justify"/>
        </w:rPr>
      </w:pPr>
      <w:r w:rsidRPr="00B073D1">
        <w:rPr>
          <w:rStyle w:val="text-justify"/>
        </w:rPr>
        <w:t>Inwestorowi przysługuje prawo dostępu do swoich danych osobowych, ich sprostowania, usunięcia lub ograniczenia przetwarzania oraz prawo do wniesienia sprzeciwu wobec ich przetwarzania i prawo do ich przenoszenia,</w:t>
      </w:r>
    </w:p>
    <w:p w14:paraId="74B0A205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rPr>
          <w:rStyle w:val="text-justify"/>
        </w:rPr>
        <w:t>I</w:t>
      </w:r>
      <w:r w:rsidRPr="00B073D1">
        <w:t>nwestor ma prawo wniesienia skargi do GIODO, gdy uzna, iż przetwarzanie jego danych osobowych narusza przepisy rozporządzenia,</w:t>
      </w:r>
    </w:p>
    <w:p w14:paraId="37449FB7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 xml:space="preserve">podanie przez Inwestora danych osobowych jest </w:t>
      </w:r>
      <w:r w:rsidRPr="00B073D1">
        <w:rPr>
          <w:rStyle w:val="Uwydatnienie"/>
          <w:i w:val="0"/>
        </w:rPr>
        <w:t>warunkiem zawarcia niniejszej umowy</w:t>
      </w:r>
      <w:r w:rsidRPr="00B073D1">
        <w:rPr>
          <w:rStyle w:val="Uwydatnienie"/>
        </w:rPr>
        <w:t>.</w:t>
      </w:r>
      <w:r w:rsidRPr="00B073D1">
        <w:t xml:space="preserve"> Konsekwencją niepodania danych osobowych będzie brak możliwości zawarcia niniejszej umowy,</w:t>
      </w:r>
    </w:p>
    <w:p w14:paraId="5EAFF9BC" w14:textId="77777777" w:rsidR="00CD649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dane Inwestora nie będą przetwarzane w sposób zautomatyzowany i nie będą profilowane.</w:t>
      </w:r>
    </w:p>
    <w:bookmarkEnd w:id="11"/>
    <w:p w14:paraId="200C7B5D" w14:textId="77777777" w:rsidR="00345305" w:rsidRPr="00B073D1" w:rsidRDefault="0034530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19E55F00" w14:textId="77777777" w:rsidR="00B74B9C" w:rsidRPr="00B073D1" w:rsidRDefault="00B74B9C" w:rsidP="00B74B9C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Postanowienia końcowe</w:t>
      </w:r>
    </w:p>
    <w:p w14:paraId="0F7A5008" w14:textId="77777777" w:rsidR="00B74B9C" w:rsidRPr="00B073D1" w:rsidRDefault="00CD6492" w:rsidP="00B74B9C">
      <w:pPr>
        <w:widowControl/>
        <w:shd w:val="clear" w:color="auto" w:fill="FFFFFF"/>
        <w:autoSpaceDE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B073D1">
        <w:rPr>
          <w:rFonts w:ascii="Arial" w:hAnsi="Arial" w:cs="Arial"/>
          <w:b/>
          <w:bCs/>
          <w:color w:val="000000"/>
          <w:sz w:val="16"/>
          <w:szCs w:val="16"/>
        </w:rPr>
        <w:t>§10</w:t>
      </w:r>
    </w:p>
    <w:p w14:paraId="625CEBE4" w14:textId="77777777" w:rsidR="00B74B9C" w:rsidRPr="00B073D1" w:rsidRDefault="00B74B9C" w:rsidP="00B74B9C">
      <w:pPr>
        <w:widowControl/>
        <w:shd w:val="clear" w:color="auto" w:fill="FFFFFF"/>
        <w:autoSpaceDE/>
        <w:jc w:val="both"/>
        <w:rPr>
          <w:rFonts w:ascii="Arial" w:hAnsi="Arial" w:cs="Arial"/>
          <w:color w:val="000000"/>
          <w:sz w:val="16"/>
          <w:szCs w:val="16"/>
        </w:rPr>
      </w:pPr>
      <w:bookmarkStart w:id="12" w:name="_Hlk516586429"/>
      <w:r w:rsidRPr="00B073D1">
        <w:rPr>
          <w:rFonts w:ascii="Arial" w:hAnsi="Arial" w:cs="Arial"/>
          <w:color w:val="000000"/>
          <w:sz w:val="16"/>
          <w:szCs w:val="16"/>
        </w:rPr>
        <w:t>Operator:</w:t>
      </w:r>
    </w:p>
    <w:p w14:paraId="21D27162" w14:textId="46FFE994" w:rsidR="00B74B9C" w:rsidRPr="001F2CDB" w:rsidRDefault="00B74B9C" w:rsidP="00B3437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bookmarkStart w:id="13" w:name="_Hlk516058410"/>
      <w:r w:rsidRPr="001F2CDB">
        <w:rPr>
          <w:rFonts w:ascii="Arial" w:hAnsi="Arial" w:cs="Arial"/>
          <w:color w:val="000000"/>
          <w:sz w:val="16"/>
          <w:szCs w:val="16"/>
        </w:rPr>
        <w:t xml:space="preserve">Ustala wysokości zobowiązań Inwestora za wykonanie przedmiotu Umowy oraz kwoty dotacji udzielonej przez Gminę, zgodnie z zasadami określonymi w 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>Zarządzeni</w:t>
      </w:r>
      <w:r w:rsidR="0078202C" w:rsidRPr="001F2CDB">
        <w:rPr>
          <w:rFonts w:ascii="Arial" w:hAnsi="Arial" w:cs="Arial"/>
          <w:color w:val="000000"/>
          <w:sz w:val="16"/>
          <w:szCs w:val="16"/>
        </w:rPr>
        <w:t>u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nr OS.0050.</w:t>
      </w:r>
      <w:r w:rsidR="001F2CDB">
        <w:rPr>
          <w:rFonts w:ascii="Arial" w:hAnsi="Arial" w:cs="Arial"/>
          <w:color w:val="000000"/>
          <w:sz w:val="16"/>
          <w:szCs w:val="16"/>
        </w:rPr>
        <w:t>4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>.20</w:t>
      </w:r>
      <w:r w:rsidR="001F2CDB">
        <w:rPr>
          <w:rFonts w:ascii="Arial" w:hAnsi="Arial" w:cs="Arial"/>
          <w:color w:val="000000"/>
          <w:sz w:val="16"/>
          <w:szCs w:val="16"/>
        </w:rPr>
        <w:t>20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Wójta Gminy Herby z dnia 2</w:t>
      </w:r>
      <w:r w:rsidR="001F2CDB">
        <w:rPr>
          <w:rFonts w:ascii="Arial" w:hAnsi="Arial" w:cs="Arial"/>
          <w:color w:val="000000"/>
          <w:sz w:val="16"/>
          <w:szCs w:val="16"/>
        </w:rPr>
        <w:t>0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</w:t>
      </w:r>
      <w:r w:rsidR="001F2CDB">
        <w:rPr>
          <w:rFonts w:ascii="Arial" w:hAnsi="Arial" w:cs="Arial"/>
          <w:color w:val="000000"/>
          <w:sz w:val="16"/>
          <w:szCs w:val="16"/>
        </w:rPr>
        <w:t>stycznia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20</w:t>
      </w:r>
      <w:r w:rsidR="001F2CDB">
        <w:rPr>
          <w:rFonts w:ascii="Arial" w:hAnsi="Arial" w:cs="Arial"/>
          <w:color w:val="000000"/>
          <w:sz w:val="16"/>
          <w:szCs w:val="16"/>
        </w:rPr>
        <w:t>20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r. w sprawie „Regulaminu określającego zasady wymiany źródeł ciepła oraz montażu instalacji OZE w budynkach indywidualnych w ramach Programu ograniczenia niskiej emisji na terenie Gminy Herby – etap </w:t>
      </w:r>
      <w:r w:rsidR="0078202C" w:rsidRPr="001F2CDB">
        <w:rPr>
          <w:rFonts w:ascii="Arial" w:hAnsi="Arial" w:cs="Arial"/>
          <w:color w:val="000000"/>
          <w:sz w:val="16"/>
          <w:szCs w:val="16"/>
        </w:rPr>
        <w:t xml:space="preserve">na 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>rok 201</w:t>
      </w:r>
      <w:r w:rsidR="00123747" w:rsidRPr="001F2CDB">
        <w:rPr>
          <w:rFonts w:ascii="Arial" w:hAnsi="Arial" w:cs="Arial"/>
          <w:color w:val="000000"/>
          <w:sz w:val="16"/>
          <w:szCs w:val="16"/>
        </w:rPr>
        <w:t>9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>/20</w:t>
      </w:r>
      <w:r w:rsidR="00123747" w:rsidRPr="001F2CDB">
        <w:rPr>
          <w:rFonts w:ascii="Arial" w:hAnsi="Arial" w:cs="Arial"/>
          <w:color w:val="000000"/>
          <w:sz w:val="16"/>
          <w:szCs w:val="16"/>
        </w:rPr>
        <w:t>20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” </w:t>
      </w:r>
      <w:r w:rsidR="00C86D3F" w:rsidRPr="001F2CD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C86D3F" w:rsidRPr="001F2CDB">
        <w:rPr>
          <w:rFonts w:ascii="Arial" w:hAnsi="Arial" w:cs="Arial"/>
          <w:color w:val="000000"/>
          <w:sz w:val="16"/>
          <w:szCs w:val="16"/>
        </w:rPr>
        <w:t xml:space="preserve">oraz </w:t>
      </w:r>
      <w:r w:rsidR="00123747" w:rsidRPr="001F2CDB">
        <w:rPr>
          <w:rFonts w:ascii="Arial" w:hAnsi="Arial" w:cs="Arial"/>
          <w:color w:val="000000"/>
          <w:sz w:val="16"/>
          <w:szCs w:val="16"/>
        </w:rPr>
        <w:t xml:space="preserve">Uchwały nr </w:t>
      </w:r>
      <w:r w:rsidR="00A6033F" w:rsidRPr="001F2CDB">
        <w:rPr>
          <w:rFonts w:ascii="Arial" w:hAnsi="Arial" w:cs="Arial"/>
          <w:color w:val="000000"/>
          <w:sz w:val="16"/>
          <w:szCs w:val="16"/>
        </w:rPr>
        <w:t>XII/104</w:t>
      </w:r>
      <w:r w:rsidR="0078202C" w:rsidRPr="001F2CDB">
        <w:rPr>
          <w:rFonts w:ascii="Arial" w:hAnsi="Arial" w:cs="Arial"/>
          <w:color w:val="000000"/>
          <w:sz w:val="16"/>
          <w:szCs w:val="16"/>
        </w:rPr>
        <w:t>/</w:t>
      </w:r>
      <w:r w:rsidR="00123747" w:rsidRPr="001F2CDB">
        <w:rPr>
          <w:rFonts w:ascii="Arial" w:hAnsi="Arial" w:cs="Arial"/>
          <w:color w:val="000000"/>
          <w:sz w:val="16"/>
          <w:szCs w:val="16"/>
        </w:rPr>
        <w:t>19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Rady</w:t>
      </w:r>
      <w:r w:rsidR="0085567A" w:rsidRPr="001F2CDB">
        <w:rPr>
          <w:rFonts w:ascii="Arial" w:hAnsi="Arial" w:cs="Arial"/>
          <w:color w:val="000000"/>
          <w:sz w:val="16"/>
          <w:szCs w:val="16"/>
        </w:rPr>
        <w:t xml:space="preserve"> Gminy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Herby z dnia 1</w:t>
      </w:r>
      <w:r w:rsidR="00123747" w:rsidRPr="001F2CDB">
        <w:rPr>
          <w:rFonts w:ascii="Arial" w:hAnsi="Arial" w:cs="Arial"/>
          <w:color w:val="000000"/>
          <w:sz w:val="16"/>
          <w:szCs w:val="16"/>
        </w:rPr>
        <w:t>8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</w:t>
      </w:r>
      <w:r w:rsidR="00A6033F" w:rsidRPr="001F2CDB">
        <w:rPr>
          <w:rFonts w:ascii="Arial" w:hAnsi="Arial" w:cs="Arial"/>
          <w:color w:val="000000"/>
          <w:sz w:val="16"/>
          <w:szCs w:val="16"/>
        </w:rPr>
        <w:t>grudnia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201</w:t>
      </w:r>
      <w:r w:rsidR="00123747" w:rsidRPr="001F2CDB">
        <w:rPr>
          <w:rFonts w:ascii="Arial" w:hAnsi="Arial" w:cs="Arial"/>
          <w:color w:val="000000"/>
          <w:sz w:val="16"/>
          <w:szCs w:val="16"/>
        </w:rPr>
        <w:t>9</w:t>
      </w:r>
      <w:r w:rsidR="001E5EC6" w:rsidRPr="001F2CDB">
        <w:rPr>
          <w:rFonts w:ascii="Arial" w:hAnsi="Arial" w:cs="Arial"/>
          <w:color w:val="000000"/>
          <w:sz w:val="16"/>
          <w:szCs w:val="16"/>
        </w:rPr>
        <w:t xml:space="preserve"> r. w sprawie określenia zasad udzielania dotacji celowej na wymianę źródeł ciepła oraz montaż ogniw fotowoltaicznych w budynkach jednorodzinnych, realizowanych w ramach </w:t>
      </w:r>
      <w:r w:rsidR="00A6033F" w:rsidRPr="001F2CDB">
        <w:rPr>
          <w:rFonts w:ascii="Arial" w:hAnsi="Arial" w:cs="Arial"/>
          <w:color w:val="000000"/>
          <w:sz w:val="16"/>
          <w:szCs w:val="16"/>
        </w:rPr>
        <w:t>,,Aktualizacja Programu Ograniczania Niskiej Emisji dla Gminy Herby”</w:t>
      </w:r>
      <w:r w:rsidR="001F2CDB">
        <w:rPr>
          <w:rFonts w:ascii="Arial" w:hAnsi="Arial" w:cs="Arial"/>
          <w:color w:val="000000"/>
          <w:sz w:val="16"/>
          <w:szCs w:val="16"/>
        </w:rPr>
        <w:t>.</w:t>
      </w:r>
    </w:p>
    <w:p w14:paraId="21547121" w14:textId="441ED440" w:rsidR="00B74B9C" w:rsidRPr="00B073D1" w:rsidRDefault="00B74B9C" w:rsidP="00B3437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1F2CDB">
        <w:rPr>
          <w:rFonts w:ascii="Arial" w:hAnsi="Arial" w:cs="Arial"/>
          <w:color w:val="000000"/>
          <w:sz w:val="16"/>
          <w:szCs w:val="16"/>
        </w:rPr>
        <w:t xml:space="preserve">Sporządza projekty aneksów w przypadku konieczności wprowadzania zmian do niniejszej Umowy. Aneksy muszą być zaakceptowane </w:t>
      </w:r>
      <w:r w:rsidR="00824196" w:rsidRPr="001F2CDB">
        <w:rPr>
          <w:rFonts w:ascii="Arial" w:hAnsi="Arial" w:cs="Arial"/>
          <w:color w:val="000000"/>
          <w:sz w:val="16"/>
          <w:szCs w:val="16"/>
        </w:rPr>
        <w:t xml:space="preserve">  </w:t>
      </w:r>
      <w:r w:rsidRPr="001F2CDB">
        <w:rPr>
          <w:rFonts w:ascii="Arial" w:hAnsi="Arial" w:cs="Arial"/>
          <w:color w:val="000000"/>
          <w:sz w:val="16"/>
          <w:szCs w:val="16"/>
        </w:rPr>
        <w:t>i podpisane przez wszystkie strony umowy, pod rygorem nieważności. Wniosek o sporządzenie aneksu strony mogą złożyć co najmniej na 7 dni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przed datą zakończenia robót określoną w §2 ust. 3 niniejszej umowy.</w:t>
      </w:r>
    </w:p>
    <w:p w14:paraId="3F84BF21" w14:textId="77777777" w:rsidR="00B74B9C" w:rsidRPr="00B073D1" w:rsidRDefault="00B74B9C" w:rsidP="00B3437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realizacji prac w zakresie szerszym niż stanowi przedmiot niniejszej umowy Operator odmówi jej podpisania, jeżeli nie będzie możliwe zakończenie wszystkich robót warunkujących osiągnięcie założonego efektu ekologicznego.</w:t>
      </w:r>
    </w:p>
    <w:bookmarkEnd w:id="12"/>
    <w:bookmarkEnd w:id="13"/>
    <w:p w14:paraId="62A51B0B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730B6ED4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 1</w:t>
      </w:r>
      <w:r w:rsidR="00CD6492" w:rsidRPr="00B073D1">
        <w:rPr>
          <w:rFonts w:ascii="Arial" w:hAnsi="Arial" w:cs="Arial"/>
          <w:b/>
          <w:color w:val="000000"/>
          <w:sz w:val="16"/>
          <w:szCs w:val="16"/>
        </w:rPr>
        <w:t>1</w:t>
      </w:r>
    </w:p>
    <w:p w14:paraId="18A7A232" w14:textId="77777777" w:rsidR="00B74B9C" w:rsidRPr="00B073D1" w:rsidRDefault="00B74B9C" w:rsidP="00B74B9C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sprawach spornych bądź nieuregulowanych niniejszą umową zastosowanie mają przepisy Kodeksu Cywilnego oraz postanowienia Regulaminu.</w:t>
      </w:r>
    </w:p>
    <w:p w14:paraId="72061048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 1</w:t>
      </w:r>
      <w:r w:rsidR="00CD6492" w:rsidRPr="00B073D1">
        <w:rPr>
          <w:rFonts w:ascii="Arial" w:hAnsi="Arial" w:cs="Arial"/>
          <w:b/>
          <w:color w:val="000000"/>
          <w:sz w:val="16"/>
          <w:szCs w:val="16"/>
        </w:rPr>
        <w:t>2</w:t>
      </w:r>
    </w:p>
    <w:p w14:paraId="6DAB9C3B" w14:textId="77777777" w:rsidR="00B74B9C" w:rsidRPr="00B073D1" w:rsidRDefault="00B74B9C" w:rsidP="00B74B9C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bookmarkStart w:id="14" w:name="_Hlk516586452"/>
      <w:r w:rsidRPr="00B073D1">
        <w:rPr>
          <w:rFonts w:ascii="Arial" w:hAnsi="Arial" w:cs="Arial"/>
          <w:color w:val="000000"/>
          <w:sz w:val="16"/>
          <w:szCs w:val="16"/>
        </w:rPr>
        <w:t xml:space="preserve">Spory wynikłe z niniejszej umowy będzie rozstrzygać sąd powszechny miejscowo właściwy dla Gminy </w:t>
      </w:r>
      <w:r w:rsidR="00A23ED5">
        <w:rPr>
          <w:rFonts w:ascii="Arial" w:hAnsi="Arial" w:cs="Arial"/>
          <w:color w:val="000000"/>
          <w:sz w:val="16"/>
          <w:szCs w:val="16"/>
        </w:rPr>
        <w:t>Herby</w:t>
      </w:r>
      <w:r w:rsidRPr="00B073D1">
        <w:rPr>
          <w:rFonts w:ascii="Arial" w:hAnsi="Arial" w:cs="Arial"/>
          <w:color w:val="000000"/>
          <w:sz w:val="16"/>
          <w:szCs w:val="16"/>
        </w:rPr>
        <w:t>.</w:t>
      </w:r>
    </w:p>
    <w:bookmarkEnd w:id="14"/>
    <w:p w14:paraId="6B9569DC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5E0B0273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§1</w:t>
      </w:r>
      <w:r w:rsidR="00CD6492" w:rsidRPr="00B073D1">
        <w:rPr>
          <w:rFonts w:ascii="Arial" w:hAnsi="Arial" w:cs="Arial"/>
          <w:b/>
          <w:color w:val="000000"/>
          <w:sz w:val="16"/>
          <w:szCs w:val="16"/>
        </w:rPr>
        <w:t>3</w:t>
      </w:r>
    </w:p>
    <w:p w14:paraId="6769D469" w14:textId="74691396" w:rsidR="00B74B9C" w:rsidRPr="00B073D1" w:rsidRDefault="00B74B9C" w:rsidP="00B3437B">
      <w:pPr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Umowa niniejsza </w:t>
      </w:r>
      <w:r w:rsidRPr="001F2CDB">
        <w:rPr>
          <w:rFonts w:ascii="Arial" w:hAnsi="Arial" w:cs="Arial"/>
          <w:color w:val="000000"/>
          <w:sz w:val="16"/>
          <w:szCs w:val="16"/>
        </w:rPr>
        <w:t xml:space="preserve">obowiązuje </w:t>
      </w:r>
      <w:r w:rsidRPr="001F2CDB">
        <w:rPr>
          <w:rFonts w:ascii="Arial" w:hAnsi="Arial" w:cs="Arial"/>
          <w:b/>
          <w:color w:val="000000"/>
          <w:sz w:val="16"/>
          <w:szCs w:val="16"/>
        </w:rPr>
        <w:t xml:space="preserve"> do </w:t>
      </w:r>
      <w:r w:rsidR="009D3488">
        <w:rPr>
          <w:rFonts w:ascii="Arial" w:hAnsi="Arial" w:cs="Arial"/>
          <w:b/>
          <w:color w:val="000000"/>
          <w:sz w:val="16"/>
          <w:szCs w:val="16"/>
        </w:rPr>
        <w:t>…………………………………..</w:t>
      </w:r>
      <w:r w:rsidR="00123747" w:rsidRPr="001F2CDB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1F2CDB">
        <w:rPr>
          <w:rFonts w:ascii="Arial" w:hAnsi="Arial" w:cs="Arial"/>
          <w:b/>
          <w:color w:val="000000"/>
          <w:sz w:val="16"/>
          <w:szCs w:val="16"/>
        </w:rPr>
        <w:t>r</w:t>
      </w:r>
      <w:r w:rsidRPr="001F2CDB">
        <w:rPr>
          <w:rFonts w:ascii="Arial" w:hAnsi="Arial" w:cs="Arial"/>
          <w:color w:val="000000"/>
          <w:sz w:val="16"/>
          <w:szCs w:val="16"/>
        </w:rPr>
        <w:t>.</w:t>
      </w:r>
    </w:p>
    <w:p w14:paraId="6206A9CB" w14:textId="77777777" w:rsidR="00345305" w:rsidRPr="00B073D1" w:rsidRDefault="00B74B9C" w:rsidP="00B3437B">
      <w:pPr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Umowę sporządzono w 3 jednobrzmiących egzemplarzach, po 1 dla każdej ze stron.</w:t>
      </w:r>
    </w:p>
    <w:p w14:paraId="23BDEC4B" w14:textId="77777777" w:rsidR="00B74B9C" w:rsidRPr="00B073D1" w:rsidRDefault="00B74B9C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481EB88F" w14:textId="77777777" w:rsidR="00345305" w:rsidRPr="00B073D1" w:rsidRDefault="00345305">
      <w:pPr>
        <w:shd w:val="clear" w:color="auto" w:fill="FFFFFF"/>
        <w:ind w:left="720" w:hanging="1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……………………….</w:t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  <w:t>…………………………..</w:t>
      </w:r>
    </w:p>
    <w:p w14:paraId="5D9B3272" w14:textId="6F19982E" w:rsidR="00345305" w:rsidRPr="00B073D1" w:rsidRDefault="00345305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864A64" w:rsidRPr="00B073D1">
        <w:rPr>
          <w:rFonts w:ascii="Arial" w:hAnsi="Arial" w:cs="Arial"/>
          <w:color w:val="000000"/>
          <w:sz w:val="16"/>
          <w:szCs w:val="16"/>
        </w:rPr>
        <w:tab/>
        <w:t xml:space="preserve">        </w:t>
      </w:r>
      <w:r w:rsidR="009040AB" w:rsidRPr="009040AB">
        <w:rPr>
          <w:rFonts w:ascii="Arial" w:hAnsi="Arial" w:cs="Arial"/>
          <w:b/>
          <w:color w:val="000000"/>
          <w:sz w:val="16"/>
          <w:szCs w:val="16"/>
        </w:rPr>
        <w:t>Gmina</w:t>
      </w:r>
      <w:r w:rsidRPr="00B073D1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  <w:t xml:space="preserve"> </w:t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  <w:t xml:space="preserve">        </w:t>
      </w:r>
      <w:r w:rsidR="00864A64" w:rsidRPr="00B073D1">
        <w:rPr>
          <w:rFonts w:ascii="Arial" w:hAnsi="Arial" w:cs="Arial"/>
          <w:b/>
          <w:color w:val="000000"/>
          <w:sz w:val="16"/>
          <w:szCs w:val="16"/>
        </w:rPr>
        <w:t xml:space="preserve">                  W</w:t>
      </w:r>
      <w:r w:rsidRPr="00B073D1">
        <w:rPr>
          <w:rFonts w:ascii="Arial" w:hAnsi="Arial" w:cs="Arial"/>
          <w:b/>
          <w:color w:val="000000"/>
          <w:sz w:val="16"/>
          <w:szCs w:val="16"/>
        </w:rPr>
        <w:t>ykonawca</w:t>
      </w:r>
    </w:p>
    <w:p w14:paraId="474BA340" w14:textId="77777777" w:rsidR="003C0D14" w:rsidRPr="00B073D1" w:rsidRDefault="003C0D14" w:rsidP="00431094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</w:p>
    <w:p w14:paraId="3BC2AD09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………………………………</w:t>
      </w:r>
    </w:p>
    <w:p w14:paraId="3675037E" w14:textId="77777777" w:rsidR="00345305" w:rsidRPr="00B073D1" w:rsidRDefault="00FB3FE9" w:rsidP="00C1271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01B61F" wp14:editId="0DB4ACB0">
                <wp:simplePos x="0" y="0"/>
                <wp:positionH relativeFrom="column">
                  <wp:posOffset>-426085</wp:posOffset>
                </wp:positionH>
                <wp:positionV relativeFrom="paragraph">
                  <wp:posOffset>5864225</wp:posOffset>
                </wp:positionV>
                <wp:extent cx="7153275" cy="628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A6F8A7" id="Rectangle 2" o:spid="_x0000_s1026" style="position:absolute;margin-left:-33.55pt;margin-top:461.75pt;width:563.25pt;height:49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" stroked="f">
                <v:stroke joinstyle="round"/>
              </v:rect>
            </w:pict>
          </mc:Fallback>
        </mc:AlternateContent>
      </w:r>
      <w:r w:rsidR="00345305" w:rsidRPr="00B073D1">
        <w:rPr>
          <w:rFonts w:ascii="Arial" w:hAnsi="Arial" w:cs="Arial"/>
          <w:b/>
          <w:color w:val="000000"/>
          <w:sz w:val="16"/>
          <w:szCs w:val="16"/>
        </w:rPr>
        <w:t>Inwestor</w:t>
      </w:r>
    </w:p>
    <w:p w14:paraId="4213CEB7" w14:textId="77777777" w:rsidR="00E70E64" w:rsidRPr="00B073D1" w:rsidRDefault="00E70E64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0CEE296F" w14:textId="77777777" w:rsidR="00345305" w:rsidRPr="00B073D1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Załączniki przekazane Inwestorowi przez Wykonawcę robót:</w:t>
      </w:r>
    </w:p>
    <w:p w14:paraId="27B850D5" w14:textId="77777777" w:rsidR="00345305" w:rsidRPr="00B073D1" w:rsidRDefault="007F1F08" w:rsidP="00400F3D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Szczegółowy kosztorys ofertowy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 xml:space="preserve"> KNR.</w:t>
      </w:r>
    </w:p>
    <w:sectPr w:rsidR="00345305" w:rsidRPr="00B073D1" w:rsidSect="00F33CA0">
      <w:headerReference w:type="default" r:id="rId9"/>
      <w:footerReference w:type="default" r:id="rId10"/>
      <w:type w:val="continuous"/>
      <w:pgSz w:w="11906" w:h="16838"/>
      <w:pgMar w:top="0" w:right="566" w:bottom="568" w:left="709" w:header="567" w:footer="2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888EF" w14:textId="77777777" w:rsidR="004D7003" w:rsidRDefault="004D7003">
      <w:r>
        <w:separator/>
      </w:r>
    </w:p>
  </w:endnote>
  <w:endnote w:type="continuationSeparator" w:id="0">
    <w:p w14:paraId="39891FFB" w14:textId="77777777" w:rsidR="004D7003" w:rsidRDefault="004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33DAA" w14:textId="77777777" w:rsidR="002771C7" w:rsidRDefault="002771C7">
    <w:pPr>
      <w:pStyle w:val="Stopka"/>
      <w:jc w:val="center"/>
      <w:rPr>
        <w:rFonts w:ascii="Arial" w:hAnsi="Arial" w:cs="Arial"/>
        <w:sz w:val="16"/>
        <w:szCs w:val="16"/>
      </w:rPr>
    </w:pPr>
  </w:p>
  <w:p w14:paraId="31416884" w14:textId="77777777" w:rsidR="002771C7" w:rsidRDefault="002771C7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01487D">
      <w:rPr>
        <w:rFonts w:ascii="Arial" w:hAnsi="Arial" w:cs="Arial"/>
        <w:sz w:val="16"/>
        <w:szCs w:val="16"/>
      </w:rPr>
      <w:t xml:space="preserve">Strona 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begin"/>
    </w:r>
    <w:r w:rsidRPr="0001487D">
      <w:rPr>
        <w:rFonts w:ascii="Arial" w:hAnsi="Arial" w:cs="Arial"/>
        <w:b/>
        <w:bCs/>
        <w:sz w:val="16"/>
        <w:szCs w:val="16"/>
      </w:rPr>
      <w:instrText xml:space="preserve"> PAGE </w:instrText>
    </w:r>
    <w:r w:rsidR="00C43F7D" w:rsidRPr="0001487D">
      <w:rPr>
        <w:rFonts w:ascii="Arial" w:hAnsi="Arial" w:cs="Arial"/>
        <w:b/>
        <w:bCs/>
        <w:sz w:val="16"/>
        <w:szCs w:val="16"/>
      </w:rPr>
      <w:fldChar w:fldCharType="separate"/>
    </w:r>
    <w:r w:rsidR="000124E8">
      <w:rPr>
        <w:rFonts w:ascii="Arial" w:hAnsi="Arial" w:cs="Arial"/>
        <w:b/>
        <w:bCs/>
        <w:noProof/>
        <w:sz w:val="16"/>
        <w:szCs w:val="16"/>
      </w:rPr>
      <w:t>1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end"/>
    </w:r>
    <w:r w:rsidRPr="0001487D">
      <w:rPr>
        <w:rFonts w:ascii="Arial" w:hAnsi="Arial" w:cs="Arial"/>
        <w:sz w:val="16"/>
        <w:szCs w:val="16"/>
      </w:rPr>
      <w:t xml:space="preserve"> z 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begin"/>
    </w:r>
    <w:r w:rsidRPr="0001487D">
      <w:rPr>
        <w:rFonts w:ascii="Arial" w:hAnsi="Arial" w:cs="Arial"/>
        <w:b/>
        <w:bCs/>
        <w:sz w:val="16"/>
        <w:szCs w:val="16"/>
      </w:rPr>
      <w:instrText xml:space="preserve"> NUMPAGES \*Arabic </w:instrText>
    </w:r>
    <w:r w:rsidR="00C43F7D" w:rsidRPr="0001487D">
      <w:rPr>
        <w:rFonts w:ascii="Arial" w:hAnsi="Arial" w:cs="Arial"/>
        <w:b/>
        <w:bCs/>
        <w:sz w:val="16"/>
        <w:szCs w:val="16"/>
      </w:rPr>
      <w:fldChar w:fldCharType="separate"/>
    </w:r>
    <w:r w:rsidR="000124E8">
      <w:rPr>
        <w:rFonts w:ascii="Arial" w:hAnsi="Arial" w:cs="Arial"/>
        <w:b/>
        <w:bCs/>
        <w:noProof/>
        <w:sz w:val="16"/>
        <w:szCs w:val="16"/>
      </w:rPr>
      <w:t>4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end"/>
    </w:r>
  </w:p>
  <w:p w14:paraId="35536DEA" w14:textId="71935327" w:rsidR="002771C7" w:rsidRPr="00C12712" w:rsidRDefault="002771C7" w:rsidP="00023E94">
    <w:pPr>
      <w:pStyle w:val="Stopka"/>
      <w:jc w:val="center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48DDC" w14:textId="77777777" w:rsidR="004D7003" w:rsidRDefault="004D7003">
      <w:r>
        <w:separator/>
      </w:r>
    </w:p>
  </w:footnote>
  <w:footnote w:type="continuationSeparator" w:id="0">
    <w:p w14:paraId="4DDBD0BA" w14:textId="77777777" w:rsidR="004D7003" w:rsidRDefault="004D7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8716C" w14:textId="4F14553F" w:rsidR="00D07B45" w:rsidRPr="003400F4" w:rsidRDefault="00D07B45" w:rsidP="00D07B45">
    <w:pPr>
      <w:pStyle w:val="Nagwek"/>
      <w:jc w:val="right"/>
      <w:rPr>
        <w:rFonts w:ascii="Arial" w:hAnsi="Arial" w:cs="Arial"/>
        <w:sz w:val="16"/>
        <w:szCs w:val="16"/>
      </w:rPr>
    </w:pPr>
  </w:p>
  <w:p w14:paraId="2D1367A0" w14:textId="77777777" w:rsidR="00D07B45" w:rsidRDefault="00D07B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</w:abstractNum>
  <w:abstractNum w:abstractNumId="3">
    <w:nsid w:val="00000004"/>
    <w:multiLevelType w:val="multilevel"/>
    <w:tmpl w:val="DD488BA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35"/>
        </w:tabs>
        <w:ind w:left="1135" w:hanging="360"/>
      </w:pPr>
      <w:rPr>
        <w:rFonts w:ascii="Arial" w:eastAsia="Times New Roman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575"/>
        </w:tabs>
        <w:ind w:left="2575" w:hanging="180"/>
      </w:pPr>
    </w:lvl>
    <w:lvl w:ilvl="3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>
      <w:start w:val="1"/>
      <w:numFmt w:val="lowerRoman"/>
      <w:lvlText w:val="%6."/>
      <w:lvlJc w:val="left"/>
      <w:pPr>
        <w:tabs>
          <w:tab w:val="num" w:pos="4735"/>
        </w:tabs>
        <w:ind w:left="4735" w:hanging="180"/>
      </w:pPr>
    </w:lvl>
    <w:lvl w:ilvl="6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>
      <w:start w:val="1"/>
      <w:numFmt w:val="lowerRoman"/>
      <w:lvlText w:val="%9."/>
      <w:lvlJc w:val="left"/>
      <w:pPr>
        <w:tabs>
          <w:tab w:val="num" w:pos="6895"/>
        </w:tabs>
        <w:ind w:left="6895" w:hanging="18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6"/>
        <w:szCs w:val="16"/>
      </w:rPr>
    </w:lvl>
  </w:abstractNum>
  <w:abstractNum w:abstractNumId="7">
    <w:nsid w:val="00000008"/>
    <w:multiLevelType w:val="singleLevel"/>
    <w:tmpl w:val="EF68E980"/>
    <w:name w:val="WW8Num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000000E"/>
    <w:multiLevelType w:val="singleLevel"/>
    <w:tmpl w:val="88685E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4">
    <w:nsid w:val="0000000F"/>
    <w:multiLevelType w:val="multilevel"/>
    <w:tmpl w:val="35BA7996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0"/>
    <w:multiLevelType w:val="singleLevel"/>
    <w:tmpl w:val="6B286D36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7">
    <w:nsid w:val="00000012"/>
    <w:multiLevelType w:val="multi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61042FF8"/>
    <w:name w:val="WW8Num20"/>
    <w:lvl w:ilvl="0">
      <w:start w:val="2"/>
      <w:numFmt w:val="decimal"/>
      <w:pStyle w:val="Akapitz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00000015"/>
    <w:multiLevelType w:val="multilevel"/>
    <w:tmpl w:val="436CF20C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36C7E34"/>
    <w:multiLevelType w:val="hybridMultilevel"/>
    <w:tmpl w:val="C1DA76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A047090"/>
    <w:multiLevelType w:val="hybridMultilevel"/>
    <w:tmpl w:val="2C4CBE6A"/>
    <w:lvl w:ilvl="0" w:tplc="82100AD8">
      <w:start w:val="4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430861"/>
    <w:multiLevelType w:val="multilevel"/>
    <w:tmpl w:val="1E02A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trike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1F012CDF"/>
    <w:multiLevelType w:val="hybridMultilevel"/>
    <w:tmpl w:val="43A0B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AE3DC3"/>
    <w:multiLevelType w:val="hybridMultilevel"/>
    <w:tmpl w:val="22F8CC98"/>
    <w:lvl w:ilvl="0" w:tplc="5642BD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4FA25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EC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8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E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43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C5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7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B20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2E4580"/>
    <w:multiLevelType w:val="hybridMultilevel"/>
    <w:tmpl w:val="1012C4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D2E1B2A"/>
    <w:multiLevelType w:val="hybridMultilevel"/>
    <w:tmpl w:val="B1A6BD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F5703"/>
    <w:multiLevelType w:val="hybridMultilevel"/>
    <w:tmpl w:val="BE624D7E"/>
    <w:lvl w:ilvl="0" w:tplc="4718DD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157F2"/>
    <w:multiLevelType w:val="hybridMultilevel"/>
    <w:tmpl w:val="04DA8B40"/>
    <w:lvl w:ilvl="0" w:tplc="BF56E0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071AF"/>
    <w:multiLevelType w:val="hybridMultilevel"/>
    <w:tmpl w:val="83AA9802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D9B0E5E2">
      <w:start w:val="4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686E0173"/>
    <w:multiLevelType w:val="hybridMultilevel"/>
    <w:tmpl w:val="76E0EA30"/>
    <w:lvl w:ilvl="0" w:tplc="BDD8A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07D33"/>
    <w:multiLevelType w:val="hybridMultilevel"/>
    <w:tmpl w:val="63BA317A"/>
    <w:lvl w:ilvl="0" w:tplc="694E59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13AB5"/>
    <w:multiLevelType w:val="hybridMultilevel"/>
    <w:tmpl w:val="0652D6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37052F2"/>
    <w:multiLevelType w:val="hybridMultilevel"/>
    <w:tmpl w:val="82848282"/>
    <w:lvl w:ilvl="0" w:tplc="5BFEB0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794501"/>
    <w:multiLevelType w:val="hybridMultilevel"/>
    <w:tmpl w:val="D1BE06E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6">
    <w:nsid w:val="73BC39A5"/>
    <w:multiLevelType w:val="hybridMultilevel"/>
    <w:tmpl w:val="729EA6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9"/>
  </w:num>
  <w:num w:numId="14">
    <w:abstractNumId w:val="20"/>
  </w:num>
  <w:num w:numId="15">
    <w:abstractNumId w:val="29"/>
  </w:num>
  <w:num w:numId="16">
    <w:abstractNumId w:val="24"/>
  </w:num>
  <w:num w:numId="17">
    <w:abstractNumId w:val="32"/>
  </w:num>
  <w:num w:numId="18">
    <w:abstractNumId w:val="36"/>
  </w:num>
  <w:num w:numId="19">
    <w:abstractNumId w:val="27"/>
  </w:num>
  <w:num w:numId="20">
    <w:abstractNumId w:val="26"/>
  </w:num>
  <w:num w:numId="21">
    <w:abstractNumId w:val="33"/>
  </w:num>
  <w:num w:numId="22">
    <w:abstractNumId w:val="34"/>
  </w:num>
  <w:num w:numId="23">
    <w:abstractNumId w:val="23"/>
  </w:num>
  <w:num w:numId="24">
    <w:abstractNumId w:val="31"/>
  </w:num>
  <w:num w:numId="25">
    <w:abstractNumId w:val="35"/>
  </w:num>
  <w:num w:numId="26">
    <w:abstractNumId w:val="28"/>
  </w:num>
  <w:num w:numId="2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21"/>
  </w:num>
  <w:num w:numId="30">
    <w:abstractNumId w:val="30"/>
  </w:num>
  <w:num w:numId="3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78"/>
    <w:rsid w:val="00011318"/>
    <w:rsid w:val="000124E8"/>
    <w:rsid w:val="0001487D"/>
    <w:rsid w:val="00023E94"/>
    <w:rsid w:val="00025870"/>
    <w:rsid w:val="00030BBE"/>
    <w:rsid w:val="00034A16"/>
    <w:rsid w:val="00043997"/>
    <w:rsid w:val="00045D08"/>
    <w:rsid w:val="00050FA9"/>
    <w:rsid w:val="000541FD"/>
    <w:rsid w:val="00055563"/>
    <w:rsid w:val="000562B5"/>
    <w:rsid w:val="000609AE"/>
    <w:rsid w:val="0006730E"/>
    <w:rsid w:val="0007325B"/>
    <w:rsid w:val="0007698E"/>
    <w:rsid w:val="000A0D8F"/>
    <w:rsid w:val="000A3174"/>
    <w:rsid w:val="000B2593"/>
    <w:rsid w:val="000B2DC4"/>
    <w:rsid w:val="000B3E42"/>
    <w:rsid w:val="000D3C59"/>
    <w:rsid w:val="000D7315"/>
    <w:rsid w:val="000F0E8C"/>
    <w:rsid w:val="000F14E3"/>
    <w:rsid w:val="000F7132"/>
    <w:rsid w:val="00101618"/>
    <w:rsid w:val="0010348B"/>
    <w:rsid w:val="00123747"/>
    <w:rsid w:val="001238D8"/>
    <w:rsid w:val="001251A6"/>
    <w:rsid w:val="001266ED"/>
    <w:rsid w:val="00133C80"/>
    <w:rsid w:val="00135700"/>
    <w:rsid w:val="001408DA"/>
    <w:rsid w:val="001450B5"/>
    <w:rsid w:val="001515B7"/>
    <w:rsid w:val="001603F1"/>
    <w:rsid w:val="0016090D"/>
    <w:rsid w:val="001640FF"/>
    <w:rsid w:val="00182F51"/>
    <w:rsid w:val="0019441E"/>
    <w:rsid w:val="00197501"/>
    <w:rsid w:val="001A0AC7"/>
    <w:rsid w:val="001C6ACA"/>
    <w:rsid w:val="001C7A84"/>
    <w:rsid w:val="001C7F9C"/>
    <w:rsid w:val="001D5CED"/>
    <w:rsid w:val="001E074A"/>
    <w:rsid w:val="001E1368"/>
    <w:rsid w:val="001E2C78"/>
    <w:rsid w:val="001E5EC6"/>
    <w:rsid w:val="001F2CDB"/>
    <w:rsid w:val="00201EFE"/>
    <w:rsid w:val="00212B1A"/>
    <w:rsid w:val="0021568A"/>
    <w:rsid w:val="00225EED"/>
    <w:rsid w:val="0022695B"/>
    <w:rsid w:val="00227920"/>
    <w:rsid w:val="00232E25"/>
    <w:rsid w:val="00241805"/>
    <w:rsid w:val="00243CC7"/>
    <w:rsid w:val="002579B3"/>
    <w:rsid w:val="00257E54"/>
    <w:rsid w:val="0027155D"/>
    <w:rsid w:val="002771C7"/>
    <w:rsid w:val="00283E32"/>
    <w:rsid w:val="002840D3"/>
    <w:rsid w:val="00286378"/>
    <w:rsid w:val="00293D07"/>
    <w:rsid w:val="002A0B9B"/>
    <w:rsid w:val="002A3069"/>
    <w:rsid w:val="002A3FE6"/>
    <w:rsid w:val="002C1395"/>
    <w:rsid w:val="002D06EC"/>
    <w:rsid w:val="002D4C87"/>
    <w:rsid w:val="002E03C0"/>
    <w:rsid w:val="002E1D19"/>
    <w:rsid w:val="002F014F"/>
    <w:rsid w:val="002F07B9"/>
    <w:rsid w:val="002F2633"/>
    <w:rsid w:val="002F3981"/>
    <w:rsid w:val="00300510"/>
    <w:rsid w:val="00302333"/>
    <w:rsid w:val="003057A2"/>
    <w:rsid w:val="003134D2"/>
    <w:rsid w:val="003155FF"/>
    <w:rsid w:val="00315DFD"/>
    <w:rsid w:val="00322D03"/>
    <w:rsid w:val="00325EF9"/>
    <w:rsid w:val="00325F06"/>
    <w:rsid w:val="00330CB8"/>
    <w:rsid w:val="003348C4"/>
    <w:rsid w:val="00337160"/>
    <w:rsid w:val="003400F4"/>
    <w:rsid w:val="00345305"/>
    <w:rsid w:val="00351A4D"/>
    <w:rsid w:val="00353889"/>
    <w:rsid w:val="00355E49"/>
    <w:rsid w:val="003616B9"/>
    <w:rsid w:val="00367C37"/>
    <w:rsid w:val="00370536"/>
    <w:rsid w:val="003705FE"/>
    <w:rsid w:val="00370AC9"/>
    <w:rsid w:val="0037167A"/>
    <w:rsid w:val="00373975"/>
    <w:rsid w:val="00376162"/>
    <w:rsid w:val="003853D0"/>
    <w:rsid w:val="003854DA"/>
    <w:rsid w:val="00386389"/>
    <w:rsid w:val="0039567D"/>
    <w:rsid w:val="00395D69"/>
    <w:rsid w:val="00397CF2"/>
    <w:rsid w:val="003A167D"/>
    <w:rsid w:val="003A4BB9"/>
    <w:rsid w:val="003A7D6A"/>
    <w:rsid w:val="003B5EA0"/>
    <w:rsid w:val="003C0D14"/>
    <w:rsid w:val="003C2DE7"/>
    <w:rsid w:val="003C34C1"/>
    <w:rsid w:val="003C51AC"/>
    <w:rsid w:val="003C527E"/>
    <w:rsid w:val="003D1D4A"/>
    <w:rsid w:val="003D7E52"/>
    <w:rsid w:val="003E01CE"/>
    <w:rsid w:val="003E2620"/>
    <w:rsid w:val="003E326F"/>
    <w:rsid w:val="003F3639"/>
    <w:rsid w:val="003F67FF"/>
    <w:rsid w:val="00400F3D"/>
    <w:rsid w:val="0041513E"/>
    <w:rsid w:val="00423749"/>
    <w:rsid w:val="004248A6"/>
    <w:rsid w:val="00431094"/>
    <w:rsid w:val="00431C71"/>
    <w:rsid w:val="00432F29"/>
    <w:rsid w:val="004379BE"/>
    <w:rsid w:val="004417A3"/>
    <w:rsid w:val="00443170"/>
    <w:rsid w:val="004471C3"/>
    <w:rsid w:val="004534CC"/>
    <w:rsid w:val="004630CA"/>
    <w:rsid w:val="00471895"/>
    <w:rsid w:val="004726AD"/>
    <w:rsid w:val="00485F02"/>
    <w:rsid w:val="00486201"/>
    <w:rsid w:val="00491430"/>
    <w:rsid w:val="00496944"/>
    <w:rsid w:val="004A1610"/>
    <w:rsid w:val="004A7D9C"/>
    <w:rsid w:val="004C24B7"/>
    <w:rsid w:val="004C3BD3"/>
    <w:rsid w:val="004C5DE5"/>
    <w:rsid w:val="004C67B4"/>
    <w:rsid w:val="004D52A0"/>
    <w:rsid w:val="004D7003"/>
    <w:rsid w:val="004E0374"/>
    <w:rsid w:val="004E576D"/>
    <w:rsid w:val="004F4074"/>
    <w:rsid w:val="004F6518"/>
    <w:rsid w:val="004F7B99"/>
    <w:rsid w:val="00504087"/>
    <w:rsid w:val="0051004C"/>
    <w:rsid w:val="00511750"/>
    <w:rsid w:val="00511A6D"/>
    <w:rsid w:val="00521EC1"/>
    <w:rsid w:val="00522D78"/>
    <w:rsid w:val="005236EE"/>
    <w:rsid w:val="00524228"/>
    <w:rsid w:val="00530EB9"/>
    <w:rsid w:val="005350CD"/>
    <w:rsid w:val="0054021B"/>
    <w:rsid w:val="0054043B"/>
    <w:rsid w:val="00544548"/>
    <w:rsid w:val="00546CC6"/>
    <w:rsid w:val="00550AD0"/>
    <w:rsid w:val="00551F2F"/>
    <w:rsid w:val="00566E53"/>
    <w:rsid w:val="00584EBC"/>
    <w:rsid w:val="0058548C"/>
    <w:rsid w:val="00586E29"/>
    <w:rsid w:val="0059141C"/>
    <w:rsid w:val="005948C9"/>
    <w:rsid w:val="005962FA"/>
    <w:rsid w:val="005A2164"/>
    <w:rsid w:val="005A68C1"/>
    <w:rsid w:val="005B0CFA"/>
    <w:rsid w:val="005B158D"/>
    <w:rsid w:val="005B4338"/>
    <w:rsid w:val="005C011D"/>
    <w:rsid w:val="005C5A82"/>
    <w:rsid w:val="005D087D"/>
    <w:rsid w:val="005F1857"/>
    <w:rsid w:val="005F20B2"/>
    <w:rsid w:val="005F28AF"/>
    <w:rsid w:val="00602A0E"/>
    <w:rsid w:val="00607BD8"/>
    <w:rsid w:val="00621531"/>
    <w:rsid w:val="0062303B"/>
    <w:rsid w:val="00632ED9"/>
    <w:rsid w:val="00637175"/>
    <w:rsid w:val="0064749E"/>
    <w:rsid w:val="00652FB3"/>
    <w:rsid w:val="00652FFE"/>
    <w:rsid w:val="00661325"/>
    <w:rsid w:val="00663C96"/>
    <w:rsid w:val="0066623A"/>
    <w:rsid w:val="006666CF"/>
    <w:rsid w:val="006766BF"/>
    <w:rsid w:val="00680BBF"/>
    <w:rsid w:val="006813C7"/>
    <w:rsid w:val="00690292"/>
    <w:rsid w:val="0069173C"/>
    <w:rsid w:val="00694920"/>
    <w:rsid w:val="00695363"/>
    <w:rsid w:val="00695E52"/>
    <w:rsid w:val="006B2F68"/>
    <w:rsid w:val="006B40F7"/>
    <w:rsid w:val="006B6E3E"/>
    <w:rsid w:val="006B75A8"/>
    <w:rsid w:val="006C6BD6"/>
    <w:rsid w:val="006C6D72"/>
    <w:rsid w:val="006C7546"/>
    <w:rsid w:val="006D7871"/>
    <w:rsid w:val="006E19B6"/>
    <w:rsid w:val="006E1C9B"/>
    <w:rsid w:val="006E39A1"/>
    <w:rsid w:val="006F6369"/>
    <w:rsid w:val="00701DE5"/>
    <w:rsid w:val="0070517F"/>
    <w:rsid w:val="0071512D"/>
    <w:rsid w:val="00742CFD"/>
    <w:rsid w:val="00743E8D"/>
    <w:rsid w:val="00744BCF"/>
    <w:rsid w:val="007456C2"/>
    <w:rsid w:val="0074647D"/>
    <w:rsid w:val="00747942"/>
    <w:rsid w:val="00752965"/>
    <w:rsid w:val="00763864"/>
    <w:rsid w:val="0076423F"/>
    <w:rsid w:val="0076487A"/>
    <w:rsid w:val="00765459"/>
    <w:rsid w:val="0076647E"/>
    <w:rsid w:val="00767A2F"/>
    <w:rsid w:val="0078202C"/>
    <w:rsid w:val="00783FA0"/>
    <w:rsid w:val="00786C70"/>
    <w:rsid w:val="00790197"/>
    <w:rsid w:val="007918CB"/>
    <w:rsid w:val="00792567"/>
    <w:rsid w:val="007C6962"/>
    <w:rsid w:val="007E2DB0"/>
    <w:rsid w:val="007E6313"/>
    <w:rsid w:val="007E636E"/>
    <w:rsid w:val="007F01EB"/>
    <w:rsid w:val="007F1F08"/>
    <w:rsid w:val="0080415D"/>
    <w:rsid w:val="00807407"/>
    <w:rsid w:val="00823F79"/>
    <w:rsid w:val="00824196"/>
    <w:rsid w:val="0083053A"/>
    <w:rsid w:val="00831AFE"/>
    <w:rsid w:val="00833ACB"/>
    <w:rsid w:val="00833E6C"/>
    <w:rsid w:val="00837967"/>
    <w:rsid w:val="00841306"/>
    <w:rsid w:val="008429F3"/>
    <w:rsid w:val="0084318B"/>
    <w:rsid w:val="0084489F"/>
    <w:rsid w:val="0084607C"/>
    <w:rsid w:val="00850FEB"/>
    <w:rsid w:val="0085567A"/>
    <w:rsid w:val="008616B8"/>
    <w:rsid w:val="00864A64"/>
    <w:rsid w:val="00876DAB"/>
    <w:rsid w:val="00884FCC"/>
    <w:rsid w:val="0089154C"/>
    <w:rsid w:val="008944DF"/>
    <w:rsid w:val="00897E8F"/>
    <w:rsid w:val="008A1B57"/>
    <w:rsid w:val="008A1F3C"/>
    <w:rsid w:val="008B3C1F"/>
    <w:rsid w:val="008B46F2"/>
    <w:rsid w:val="008C0797"/>
    <w:rsid w:val="008D59F3"/>
    <w:rsid w:val="008E5A20"/>
    <w:rsid w:val="008E6B5C"/>
    <w:rsid w:val="008F2583"/>
    <w:rsid w:val="0090117E"/>
    <w:rsid w:val="00903055"/>
    <w:rsid w:val="009040AB"/>
    <w:rsid w:val="00904648"/>
    <w:rsid w:val="00904D62"/>
    <w:rsid w:val="00911413"/>
    <w:rsid w:val="009304C3"/>
    <w:rsid w:val="00930C2F"/>
    <w:rsid w:val="00933079"/>
    <w:rsid w:val="00934684"/>
    <w:rsid w:val="00934A61"/>
    <w:rsid w:val="0093512C"/>
    <w:rsid w:val="00937186"/>
    <w:rsid w:val="009425E4"/>
    <w:rsid w:val="009435CA"/>
    <w:rsid w:val="00944BA8"/>
    <w:rsid w:val="00951175"/>
    <w:rsid w:val="00957A65"/>
    <w:rsid w:val="00961CFE"/>
    <w:rsid w:val="00971D14"/>
    <w:rsid w:val="0097729C"/>
    <w:rsid w:val="00980E35"/>
    <w:rsid w:val="00981E62"/>
    <w:rsid w:val="009842FF"/>
    <w:rsid w:val="00993C5F"/>
    <w:rsid w:val="00994164"/>
    <w:rsid w:val="00996D67"/>
    <w:rsid w:val="009A2632"/>
    <w:rsid w:val="009A3C8B"/>
    <w:rsid w:val="009A5093"/>
    <w:rsid w:val="009B59AE"/>
    <w:rsid w:val="009C408A"/>
    <w:rsid w:val="009C4CF0"/>
    <w:rsid w:val="009D15E6"/>
    <w:rsid w:val="009D3488"/>
    <w:rsid w:val="009D4211"/>
    <w:rsid w:val="009E7CE0"/>
    <w:rsid w:val="009F586F"/>
    <w:rsid w:val="00A0025E"/>
    <w:rsid w:val="00A11D0A"/>
    <w:rsid w:val="00A11DBE"/>
    <w:rsid w:val="00A1372A"/>
    <w:rsid w:val="00A20294"/>
    <w:rsid w:val="00A21AE1"/>
    <w:rsid w:val="00A23ED5"/>
    <w:rsid w:val="00A24542"/>
    <w:rsid w:val="00A254B0"/>
    <w:rsid w:val="00A33CAF"/>
    <w:rsid w:val="00A359E4"/>
    <w:rsid w:val="00A40FAB"/>
    <w:rsid w:val="00A42843"/>
    <w:rsid w:val="00A45606"/>
    <w:rsid w:val="00A47A89"/>
    <w:rsid w:val="00A53BF0"/>
    <w:rsid w:val="00A56056"/>
    <w:rsid w:val="00A56C82"/>
    <w:rsid w:val="00A6033F"/>
    <w:rsid w:val="00A71882"/>
    <w:rsid w:val="00A7668F"/>
    <w:rsid w:val="00A82619"/>
    <w:rsid w:val="00A85EB8"/>
    <w:rsid w:val="00AA4B98"/>
    <w:rsid w:val="00AB0360"/>
    <w:rsid w:val="00AB03BE"/>
    <w:rsid w:val="00AB1881"/>
    <w:rsid w:val="00AB1B0D"/>
    <w:rsid w:val="00AB226F"/>
    <w:rsid w:val="00AB6E58"/>
    <w:rsid w:val="00AB7B60"/>
    <w:rsid w:val="00AC020C"/>
    <w:rsid w:val="00AC2C3C"/>
    <w:rsid w:val="00AC6E8E"/>
    <w:rsid w:val="00AC7A7D"/>
    <w:rsid w:val="00AD2EF9"/>
    <w:rsid w:val="00AE18E8"/>
    <w:rsid w:val="00AE6D8C"/>
    <w:rsid w:val="00AF10C9"/>
    <w:rsid w:val="00AF1711"/>
    <w:rsid w:val="00AF4C5A"/>
    <w:rsid w:val="00B00BB4"/>
    <w:rsid w:val="00B0304C"/>
    <w:rsid w:val="00B03C4F"/>
    <w:rsid w:val="00B073D1"/>
    <w:rsid w:val="00B11384"/>
    <w:rsid w:val="00B11691"/>
    <w:rsid w:val="00B15C57"/>
    <w:rsid w:val="00B17527"/>
    <w:rsid w:val="00B2144B"/>
    <w:rsid w:val="00B229A8"/>
    <w:rsid w:val="00B23740"/>
    <w:rsid w:val="00B33A17"/>
    <w:rsid w:val="00B3437B"/>
    <w:rsid w:val="00B358CA"/>
    <w:rsid w:val="00B37613"/>
    <w:rsid w:val="00B429C6"/>
    <w:rsid w:val="00B47719"/>
    <w:rsid w:val="00B4779C"/>
    <w:rsid w:val="00B52FA9"/>
    <w:rsid w:val="00B55D4F"/>
    <w:rsid w:val="00B56C2A"/>
    <w:rsid w:val="00B572F0"/>
    <w:rsid w:val="00B7304C"/>
    <w:rsid w:val="00B74B9C"/>
    <w:rsid w:val="00B767E8"/>
    <w:rsid w:val="00B84A1B"/>
    <w:rsid w:val="00B85F45"/>
    <w:rsid w:val="00B93CBE"/>
    <w:rsid w:val="00B96481"/>
    <w:rsid w:val="00BA2E6A"/>
    <w:rsid w:val="00BA5601"/>
    <w:rsid w:val="00BA63F9"/>
    <w:rsid w:val="00BB6F34"/>
    <w:rsid w:val="00BB763C"/>
    <w:rsid w:val="00BC2BF6"/>
    <w:rsid w:val="00BD04DD"/>
    <w:rsid w:val="00BD1D35"/>
    <w:rsid w:val="00BD526C"/>
    <w:rsid w:val="00BD5F57"/>
    <w:rsid w:val="00BE01BB"/>
    <w:rsid w:val="00BE0ADD"/>
    <w:rsid w:val="00BF2E14"/>
    <w:rsid w:val="00BF396E"/>
    <w:rsid w:val="00BF4C46"/>
    <w:rsid w:val="00BF7578"/>
    <w:rsid w:val="00C00CCC"/>
    <w:rsid w:val="00C02374"/>
    <w:rsid w:val="00C03390"/>
    <w:rsid w:val="00C03537"/>
    <w:rsid w:val="00C03DCA"/>
    <w:rsid w:val="00C07DB8"/>
    <w:rsid w:val="00C12712"/>
    <w:rsid w:val="00C12D8E"/>
    <w:rsid w:val="00C14014"/>
    <w:rsid w:val="00C147C2"/>
    <w:rsid w:val="00C24563"/>
    <w:rsid w:val="00C26DB2"/>
    <w:rsid w:val="00C354B2"/>
    <w:rsid w:val="00C43F7D"/>
    <w:rsid w:val="00C44AE7"/>
    <w:rsid w:val="00C4750B"/>
    <w:rsid w:val="00C50974"/>
    <w:rsid w:val="00C50A61"/>
    <w:rsid w:val="00C526EF"/>
    <w:rsid w:val="00C622BD"/>
    <w:rsid w:val="00C62B6F"/>
    <w:rsid w:val="00C65CA5"/>
    <w:rsid w:val="00C66C77"/>
    <w:rsid w:val="00C707F0"/>
    <w:rsid w:val="00C77ED4"/>
    <w:rsid w:val="00C832E6"/>
    <w:rsid w:val="00C85723"/>
    <w:rsid w:val="00C86D3F"/>
    <w:rsid w:val="00C91ECA"/>
    <w:rsid w:val="00C94127"/>
    <w:rsid w:val="00CA2EA4"/>
    <w:rsid w:val="00CA3067"/>
    <w:rsid w:val="00CB03CD"/>
    <w:rsid w:val="00CB41E6"/>
    <w:rsid w:val="00CB4837"/>
    <w:rsid w:val="00CB71CA"/>
    <w:rsid w:val="00CC07F3"/>
    <w:rsid w:val="00CC1324"/>
    <w:rsid w:val="00CC2E1D"/>
    <w:rsid w:val="00CC466E"/>
    <w:rsid w:val="00CD17C0"/>
    <w:rsid w:val="00CD5B91"/>
    <w:rsid w:val="00CD6492"/>
    <w:rsid w:val="00CD6977"/>
    <w:rsid w:val="00CE3633"/>
    <w:rsid w:val="00CE588A"/>
    <w:rsid w:val="00D03399"/>
    <w:rsid w:val="00D03ADD"/>
    <w:rsid w:val="00D0400F"/>
    <w:rsid w:val="00D07B45"/>
    <w:rsid w:val="00D13425"/>
    <w:rsid w:val="00D233AD"/>
    <w:rsid w:val="00D24766"/>
    <w:rsid w:val="00D262B7"/>
    <w:rsid w:val="00D44361"/>
    <w:rsid w:val="00D4510F"/>
    <w:rsid w:val="00D47E33"/>
    <w:rsid w:val="00D52EC3"/>
    <w:rsid w:val="00D603B3"/>
    <w:rsid w:val="00D713E5"/>
    <w:rsid w:val="00D767AA"/>
    <w:rsid w:val="00D77422"/>
    <w:rsid w:val="00D80768"/>
    <w:rsid w:val="00D929F2"/>
    <w:rsid w:val="00D92CC5"/>
    <w:rsid w:val="00DA09FD"/>
    <w:rsid w:val="00DA6E6A"/>
    <w:rsid w:val="00DC285E"/>
    <w:rsid w:val="00DC48CD"/>
    <w:rsid w:val="00DD4C61"/>
    <w:rsid w:val="00DE2BB5"/>
    <w:rsid w:val="00DE3FCA"/>
    <w:rsid w:val="00DF4D14"/>
    <w:rsid w:val="00E01359"/>
    <w:rsid w:val="00E04C03"/>
    <w:rsid w:val="00E245F6"/>
    <w:rsid w:val="00E25853"/>
    <w:rsid w:val="00E263BC"/>
    <w:rsid w:val="00E33BBE"/>
    <w:rsid w:val="00E342A9"/>
    <w:rsid w:val="00E35D0D"/>
    <w:rsid w:val="00E513BD"/>
    <w:rsid w:val="00E566D1"/>
    <w:rsid w:val="00E574FE"/>
    <w:rsid w:val="00E575EF"/>
    <w:rsid w:val="00E60E24"/>
    <w:rsid w:val="00E62C15"/>
    <w:rsid w:val="00E63388"/>
    <w:rsid w:val="00E65745"/>
    <w:rsid w:val="00E70E64"/>
    <w:rsid w:val="00E72735"/>
    <w:rsid w:val="00E76B6D"/>
    <w:rsid w:val="00E83B09"/>
    <w:rsid w:val="00E8552E"/>
    <w:rsid w:val="00E861AD"/>
    <w:rsid w:val="00E86C79"/>
    <w:rsid w:val="00E87C7F"/>
    <w:rsid w:val="00E93016"/>
    <w:rsid w:val="00E94147"/>
    <w:rsid w:val="00E948D9"/>
    <w:rsid w:val="00EA0281"/>
    <w:rsid w:val="00EA266F"/>
    <w:rsid w:val="00EA3E21"/>
    <w:rsid w:val="00EA41AD"/>
    <w:rsid w:val="00EB1838"/>
    <w:rsid w:val="00EB1EA6"/>
    <w:rsid w:val="00EC4A87"/>
    <w:rsid w:val="00EC576B"/>
    <w:rsid w:val="00EC7044"/>
    <w:rsid w:val="00EC7206"/>
    <w:rsid w:val="00ED1315"/>
    <w:rsid w:val="00ED39C9"/>
    <w:rsid w:val="00EE16AA"/>
    <w:rsid w:val="00EE7667"/>
    <w:rsid w:val="00EF076C"/>
    <w:rsid w:val="00EF20E2"/>
    <w:rsid w:val="00EF50B0"/>
    <w:rsid w:val="00F07865"/>
    <w:rsid w:val="00F20F20"/>
    <w:rsid w:val="00F307D7"/>
    <w:rsid w:val="00F30F14"/>
    <w:rsid w:val="00F33CA0"/>
    <w:rsid w:val="00F36C58"/>
    <w:rsid w:val="00F44761"/>
    <w:rsid w:val="00F46CBB"/>
    <w:rsid w:val="00F50FA1"/>
    <w:rsid w:val="00F51A01"/>
    <w:rsid w:val="00F72DCC"/>
    <w:rsid w:val="00F76C36"/>
    <w:rsid w:val="00F84840"/>
    <w:rsid w:val="00F93E19"/>
    <w:rsid w:val="00F93EC9"/>
    <w:rsid w:val="00FA00A3"/>
    <w:rsid w:val="00FA2946"/>
    <w:rsid w:val="00FA3BB3"/>
    <w:rsid w:val="00FA7D16"/>
    <w:rsid w:val="00FB28F6"/>
    <w:rsid w:val="00FB3FE9"/>
    <w:rsid w:val="00FB4745"/>
    <w:rsid w:val="00FB5760"/>
    <w:rsid w:val="00FB749E"/>
    <w:rsid w:val="00FB7648"/>
    <w:rsid w:val="00FC5478"/>
    <w:rsid w:val="00FC664A"/>
    <w:rsid w:val="00FC7AED"/>
    <w:rsid w:val="00FC7F5E"/>
    <w:rsid w:val="00FE0EFC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C6C9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ED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FC7AED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FF"/>
      <w:sz w:val="22"/>
    </w:rPr>
  </w:style>
  <w:style w:type="paragraph" w:styleId="Nagwek2">
    <w:name w:val="heading 2"/>
    <w:basedOn w:val="Normalny"/>
    <w:next w:val="Normalny"/>
    <w:qFormat/>
    <w:rsid w:val="00FC7AED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7AED"/>
    <w:rPr>
      <w:color w:val="000000"/>
    </w:rPr>
  </w:style>
  <w:style w:type="character" w:customStyle="1" w:styleId="WW8Num3z0">
    <w:name w:val="WW8Num3z0"/>
    <w:rsid w:val="00FC7AED"/>
    <w:rPr>
      <w:color w:val="auto"/>
    </w:rPr>
  </w:style>
  <w:style w:type="character" w:customStyle="1" w:styleId="WW8Num6z0">
    <w:name w:val="WW8Num6z0"/>
    <w:rsid w:val="00FC7AED"/>
    <w:rPr>
      <w:rFonts w:ascii="Arial" w:eastAsia="Times New Roman" w:hAnsi="Arial" w:cs="Arial"/>
      <w:color w:val="000000"/>
    </w:rPr>
  </w:style>
  <w:style w:type="character" w:customStyle="1" w:styleId="WW8Num6z1">
    <w:name w:val="WW8Num6z1"/>
    <w:rsid w:val="00FC7AED"/>
    <w:rPr>
      <w:color w:val="000000"/>
    </w:rPr>
  </w:style>
  <w:style w:type="character" w:customStyle="1" w:styleId="WW8Num7z0">
    <w:name w:val="WW8Num7z0"/>
    <w:rsid w:val="00FC7AED"/>
    <w:rPr>
      <w:rFonts w:ascii="Arial" w:eastAsia="Times New Roman" w:hAnsi="Arial" w:cs="Arial"/>
      <w:color w:val="000000"/>
      <w:sz w:val="16"/>
      <w:szCs w:val="16"/>
    </w:rPr>
  </w:style>
  <w:style w:type="character" w:customStyle="1" w:styleId="WW8Num11z1">
    <w:name w:val="WW8Num11z1"/>
    <w:rsid w:val="00FC7AED"/>
    <w:rPr>
      <w:rFonts w:ascii="Arial" w:eastAsia="Times New Roman" w:hAnsi="Arial" w:cs="Arial"/>
    </w:rPr>
  </w:style>
  <w:style w:type="character" w:customStyle="1" w:styleId="WW8Num12z0">
    <w:name w:val="WW8Num12z0"/>
    <w:rsid w:val="00FC7AED"/>
    <w:rPr>
      <w:color w:val="000000"/>
    </w:rPr>
  </w:style>
  <w:style w:type="character" w:customStyle="1" w:styleId="WW8Num12z1">
    <w:name w:val="WW8Num12z1"/>
    <w:rsid w:val="00FC7AED"/>
    <w:rPr>
      <w:rFonts w:ascii="Arial" w:eastAsia="Times New Roman" w:hAnsi="Arial" w:cs="Arial"/>
      <w:color w:val="000000"/>
    </w:rPr>
  </w:style>
  <w:style w:type="character" w:customStyle="1" w:styleId="WW8Num15z0">
    <w:name w:val="WW8Num15z0"/>
    <w:rsid w:val="00FC7AED"/>
    <w:rPr>
      <w:color w:val="auto"/>
    </w:rPr>
  </w:style>
  <w:style w:type="character" w:customStyle="1" w:styleId="WW8Num17z0">
    <w:name w:val="WW8Num17z0"/>
    <w:rsid w:val="00FC7AED"/>
    <w:rPr>
      <w:color w:val="000000"/>
    </w:rPr>
  </w:style>
  <w:style w:type="character" w:customStyle="1" w:styleId="WW8Num21z0">
    <w:name w:val="WW8Num21z0"/>
    <w:rsid w:val="00FC7AED"/>
    <w:rPr>
      <w:rFonts w:ascii="Arial" w:hAnsi="Arial"/>
      <w:sz w:val="16"/>
      <w:szCs w:val="16"/>
    </w:rPr>
  </w:style>
  <w:style w:type="character" w:customStyle="1" w:styleId="Absatz-Standardschriftart">
    <w:name w:val="Absatz-Standardschriftart"/>
    <w:rsid w:val="00FC7AED"/>
  </w:style>
  <w:style w:type="character" w:customStyle="1" w:styleId="WW-Absatz-Standardschriftart">
    <w:name w:val="WW-Absatz-Standardschriftart"/>
    <w:rsid w:val="00FC7AED"/>
  </w:style>
  <w:style w:type="character" w:customStyle="1" w:styleId="WW-Absatz-Standardschriftart1">
    <w:name w:val="WW-Absatz-Standardschriftart1"/>
    <w:rsid w:val="00FC7AED"/>
  </w:style>
  <w:style w:type="character" w:customStyle="1" w:styleId="WW-Absatz-Standardschriftart11">
    <w:name w:val="WW-Absatz-Standardschriftart11"/>
    <w:rsid w:val="00FC7AED"/>
  </w:style>
  <w:style w:type="character" w:customStyle="1" w:styleId="WW-Absatz-Standardschriftart111">
    <w:name w:val="WW-Absatz-Standardschriftart111"/>
    <w:rsid w:val="00FC7AED"/>
  </w:style>
  <w:style w:type="character" w:customStyle="1" w:styleId="WW-Absatz-Standardschriftart1111">
    <w:name w:val="WW-Absatz-Standardschriftart1111"/>
    <w:rsid w:val="00FC7AED"/>
  </w:style>
  <w:style w:type="character" w:customStyle="1" w:styleId="WW-Absatz-Standardschriftart11111">
    <w:name w:val="WW-Absatz-Standardschriftart11111"/>
    <w:rsid w:val="00FC7AED"/>
  </w:style>
  <w:style w:type="character" w:customStyle="1" w:styleId="WW-Absatz-Standardschriftart111111">
    <w:name w:val="WW-Absatz-Standardschriftart111111"/>
    <w:rsid w:val="00FC7AED"/>
  </w:style>
  <w:style w:type="character" w:customStyle="1" w:styleId="WW-Absatz-Standardschriftart1111111">
    <w:name w:val="WW-Absatz-Standardschriftart1111111"/>
    <w:rsid w:val="00FC7AED"/>
  </w:style>
  <w:style w:type="character" w:customStyle="1" w:styleId="WW-Absatz-Standardschriftart11111111">
    <w:name w:val="WW-Absatz-Standardschriftart11111111"/>
    <w:rsid w:val="00FC7AED"/>
  </w:style>
  <w:style w:type="character" w:customStyle="1" w:styleId="WW-Absatz-Standardschriftart111111111">
    <w:name w:val="WW-Absatz-Standardschriftart111111111"/>
    <w:rsid w:val="00FC7AED"/>
  </w:style>
  <w:style w:type="character" w:customStyle="1" w:styleId="WW-Absatz-Standardschriftart1111111111">
    <w:name w:val="WW-Absatz-Standardschriftart1111111111"/>
    <w:rsid w:val="00FC7AED"/>
  </w:style>
  <w:style w:type="character" w:customStyle="1" w:styleId="WW-Absatz-Standardschriftart11111111111">
    <w:name w:val="WW-Absatz-Standardschriftart11111111111"/>
    <w:rsid w:val="00FC7AED"/>
  </w:style>
  <w:style w:type="character" w:customStyle="1" w:styleId="WW8Num16z0">
    <w:name w:val="WW8Num16z0"/>
    <w:rsid w:val="00FC7AED"/>
    <w:rPr>
      <w:color w:val="auto"/>
    </w:rPr>
  </w:style>
  <w:style w:type="character" w:customStyle="1" w:styleId="WW8Num18z0">
    <w:name w:val="WW8Num18z0"/>
    <w:rsid w:val="00FC7AED"/>
    <w:rPr>
      <w:color w:val="000000"/>
    </w:rPr>
  </w:style>
  <w:style w:type="character" w:customStyle="1" w:styleId="WW-Absatz-Standardschriftart111111111111">
    <w:name w:val="WW-Absatz-Standardschriftart111111111111"/>
    <w:rsid w:val="00FC7AED"/>
  </w:style>
  <w:style w:type="character" w:customStyle="1" w:styleId="WW8Num1z0">
    <w:name w:val="WW8Num1z0"/>
    <w:rsid w:val="00FC7AED"/>
    <w:rPr>
      <w:color w:val="000000"/>
    </w:rPr>
  </w:style>
  <w:style w:type="character" w:customStyle="1" w:styleId="WW8Num7z1">
    <w:name w:val="WW8Num7z1"/>
    <w:rsid w:val="00FC7AED"/>
    <w:rPr>
      <w:color w:val="000000"/>
    </w:rPr>
  </w:style>
  <w:style w:type="character" w:customStyle="1" w:styleId="WW8Num8z0">
    <w:name w:val="WW8Num8z0"/>
    <w:rsid w:val="00FC7AED"/>
    <w:rPr>
      <w:color w:val="000000"/>
    </w:rPr>
  </w:style>
  <w:style w:type="character" w:customStyle="1" w:styleId="WW8Num9z0">
    <w:name w:val="WW8Num9z0"/>
    <w:rsid w:val="00FC7AED"/>
    <w:rPr>
      <w:rFonts w:ascii="Arial" w:eastAsia="Times New Roman" w:hAnsi="Arial" w:cs="Arial"/>
      <w:strike w:val="0"/>
      <w:dstrike w:val="0"/>
    </w:rPr>
  </w:style>
  <w:style w:type="character" w:customStyle="1" w:styleId="WW8Num13z1">
    <w:name w:val="WW8Num13z1"/>
    <w:rsid w:val="00FC7AED"/>
    <w:rPr>
      <w:rFonts w:ascii="Courier New" w:hAnsi="Courier New" w:cs="Courier New"/>
    </w:rPr>
  </w:style>
  <w:style w:type="character" w:customStyle="1" w:styleId="WW8Num13z2">
    <w:name w:val="WW8Num13z2"/>
    <w:rsid w:val="00FC7AED"/>
    <w:rPr>
      <w:rFonts w:ascii="Wingdings" w:hAnsi="Wingdings"/>
    </w:rPr>
  </w:style>
  <w:style w:type="character" w:customStyle="1" w:styleId="WW8Num13z3">
    <w:name w:val="WW8Num13z3"/>
    <w:rsid w:val="00FC7AED"/>
    <w:rPr>
      <w:rFonts w:ascii="Symbol" w:hAnsi="Symbol"/>
    </w:rPr>
  </w:style>
  <w:style w:type="character" w:customStyle="1" w:styleId="WW8Num15z1">
    <w:name w:val="WW8Num15z1"/>
    <w:rsid w:val="00FC7AED"/>
    <w:rPr>
      <w:rFonts w:ascii="Arial" w:eastAsia="Times New Roman" w:hAnsi="Arial" w:cs="Arial"/>
    </w:rPr>
  </w:style>
  <w:style w:type="character" w:customStyle="1" w:styleId="WW8Num18z1">
    <w:name w:val="WW8Num18z1"/>
    <w:rsid w:val="00FC7AED"/>
    <w:rPr>
      <w:rFonts w:ascii="Arial" w:eastAsia="Times New Roman" w:hAnsi="Arial" w:cs="Arial"/>
      <w:color w:val="000000"/>
    </w:rPr>
  </w:style>
  <w:style w:type="character" w:customStyle="1" w:styleId="WW8Num23z0">
    <w:name w:val="WW8Num23z0"/>
    <w:rsid w:val="00FC7AED"/>
    <w:rPr>
      <w:color w:val="auto"/>
    </w:rPr>
  </w:style>
  <w:style w:type="character" w:customStyle="1" w:styleId="WW8Num25z0">
    <w:name w:val="WW8Num25z0"/>
    <w:rsid w:val="00FC7AED"/>
    <w:rPr>
      <w:color w:val="000000"/>
    </w:rPr>
  </w:style>
  <w:style w:type="character" w:customStyle="1" w:styleId="Domylnaczcionkaakapitu1">
    <w:name w:val="Domyślna czcionka akapitu1"/>
    <w:rsid w:val="00FC7AED"/>
  </w:style>
  <w:style w:type="character" w:styleId="Numerstrony">
    <w:name w:val="page number"/>
    <w:basedOn w:val="Domylnaczcionkaakapitu1"/>
    <w:rsid w:val="00FC7AED"/>
  </w:style>
  <w:style w:type="character" w:customStyle="1" w:styleId="NagwekZnak">
    <w:name w:val="Nagłówek Znak"/>
    <w:basedOn w:val="Domylnaczcionkaakapitu1"/>
    <w:rsid w:val="00FC7AED"/>
  </w:style>
  <w:style w:type="character" w:styleId="Hipercze">
    <w:name w:val="Hyperlink"/>
    <w:rsid w:val="00FC7AED"/>
    <w:rPr>
      <w:color w:val="0000FF"/>
      <w:u w:val="single"/>
    </w:rPr>
  </w:style>
  <w:style w:type="character" w:customStyle="1" w:styleId="StopkaZnak">
    <w:name w:val="Stopka Znak"/>
    <w:rsid w:val="00FC7AED"/>
  </w:style>
  <w:style w:type="character" w:customStyle="1" w:styleId="Znakinumeracji">
    <w:name w:val="Znaki numeracji"/>
    <w:rsid w:val="00FC7AED"/>
    <w:rPr>
      <w:rFonts w:ascii="Arial" w:hAnsi="Arial"/>
      <w:sz w:val="16"/>
      <w:szCs w:val="16"/>
    </w:rPr>
  </w:style>
  <w:style w:type="paragraph" w:customStyle="1" w:styleId="Nagwek10">
    <w:name w:val="Nagłówek1"/>
    <w:basedOn w:val="Normalny"/>
    <w:next w:val="Tekstpodstawowy"/>
    <w:rsid w:val="00FC7A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7AED"/>
    <w:pPr>
      <w:shd w:val="clear" w:color="auto" w:fill="FFFFFF"/>
      <w:jc w:val="both"/>
    </w:pPr>
    <w:rPr>
      <w:sz w:val="24"/>
    </w:rPr>
  </w:style>
  <w:style w:type="paragraph" w:styleId="Lista">
    <w:name w:val="List"/>
    <w:basedOn w:val="Tekstpodstawowy"/>
    <w:rsid w:val="00FC7AED"/>
    <w:rPr>
      <w:rFonts w:cs="Mangal"/>
    </w:rPr>
  </w:style>
  <w:style w:type="paragraph" w:customStyle="1" w:styleId="Podpis1">
    <w:name w:val="Podpis1"/>
    <w:basedOn w:val="Normalny"/>
    <w:rsid w:val="00FC7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7AED"/>
    <w:pPr>
      <w:suppressLineNumbers/>
    </w:pPr>
    <w:rPr>
      <w:rFonts w:cs="Mangal"/>
    </w:rPr>
  </w:style>
  <w:style w:type="paragraph" w:styleId="Stopka">
    <w:name w:val="footer"/>
    <w:basedOn w:val="Normalny"/>
    <w:rsid w:val="00FC7AED"/>
  </w:style>
  <w:style w:type="paragraph" w:customStyle="1" w:styleId="Standard">
    <w:name w:val="Standard"/>
    <w:rsid w:val="00FC7AE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">
    <w:name w:val="Body Text Indent"/>
    <w:basedOn w:val="Normalny"/>
    <w:rsid w:val="00FC7AED"/>
    <w:pPr>
      <w:shd w:val="clear" w:color="auto" w:fill="FFFFFF"/>
      <w:ind w:left="709" w:hanging="709"/>
      <w:jc w:val="both"/>
    </w:pPr>
    <w:rPr>
      <w:color w:val="000000"/>
      <w:sz w:val="24"/>
    </w:rPr>
  </w:style>
  <w:style w:type="paragraph" w:customStyle="1" w:styleId="Tekstpodstawowywcity21">
    <w:name w:val="Tekst podstawowy wcięty 21"/>
    <w:basedOn w:val="Normalny"/>
    <w:rsid w:val="00FC7AED"/>
    <w:pPr>
      <w:shd w:val="clear" w:color="auto" w:fill="FFFFFF"/>
      <w:ind w:left="709"/>
      <w:jc w:val="both"/>
    </w:pPr>
    <w:rPr>
      <w:color w:val="000000"/>
      <w:sz w:val="22"/>
    </w:rPr>
  </w:style>
  <w:style w:type="paragraph" w:customStyle="1" w:styleId="Tekstpodstawowywcity31">
    <w:name w:val="Tekst podstawowy wcięty 31"/>
    <w:basedOn w:val="Normalny"/>
    <w:rsid w:val="00FC7AED"/>
    <w:pPr>
      <w:widowControl/>
      <w:shd w:val="clear" w:color="auto" w:fill="FFFFFF"/>
      <w:autoSpaceDE/>
      <w:ind w:left="709" w:hanging="709"/>
      <w:jc w:val="both"/>
    </w:pPr>
    <w:rPr>
      <w:color w:val="000000"/>
      <w:sz w:val="18"/>
      <w:szCs w:val="18"/>
    </w:rPr>
  </w:style>
  <w:style w:type="paragraph" w:styleId="Akapitzlist">
    <w:name w:val="List Paragraph"/>
    <w:basedOn w:val="Normalny"/>
    <w:qFormat/>
    <w:rsid w:val="006B40F7"/>
    <w:pPr>
      <w:widowControl/>
      <w:numPr>
        <w:numId w:val="13"/>
      </w:numPr>
      <w:shd w:val="clear" w:color="auto" w:fill="FFFFFF"/>
      <w:autoSpaceDE/>
      <w:spacing w:after="200"/>
      <w:jc w:val="both"/>
    </w:pPr>
    <w:rPr>
      <w:rFonts w:ascii="Arial" w:eastAsia="Calibri" w:hAnsi="Arial" w:cs="Arial"/>
      <w:color w:val="000000"/>
      <w:sz w:val="16"/>
      <w:szCs w:val="16"/>
    </w:rPr>
  </w:style>
  <w:style w:type="paragraph" w:styleId="Nagwek">
    <w:name w:val="header"/>
    <w:basedOn w:val="Normalny"/>
    <w:rsid w:val="00FC7AED"/>
  </w:style>
  <w:style w:type="paragraph" w:customStyle="1" w:styleId="Zawartoramki">
    <w:name w:val="Zawartość ramki"/>
    <w:basedOn w:val="Tekstpodstawowy"/>
    <w:rsid w:val="00FC7AED"/>
  </w:style>
  <w:style w:type="paragraph" w:styleId="Bezodstpw">
    <w:name w:val="No Spacing"/>
    <w:uiPriority w:val="1"/>
    <w:qFormat/>
    <w:rsid w:val="00637175"/>
    <w:pPr>
      <w:widowControl w:val="0"/>
      <w:suppressAutoHyphens/>
      <w:autoSpaceDE w:val="0"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8C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797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8C079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7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79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79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79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1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4C1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4C1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C34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9425E4"/>
  </w:style>
  <w:style w:type="character" w:customStyle="1" w:styleId="text-justify">
    <w:name w:val="text-justify"/>
    <w:basedOn w:val="Domylnaczcionkaakapitu"/>
    <w:rsid w:val="00C12712"/>
  </w:style>
  <w:style w:type="character" w:styleId="Uwydatnienie">
    <w:name w:val="Emphasis"/>
    <w:basedOn w:val="Domylnaczcionkaakapitu"/>
    <w:uiPriority w:val="20"/>
    <w:qFormat/>
    <w:rsid w:val="00C1271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8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48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48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8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ED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FC7AED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FF"/>
      <w:sz w:val="22"/>
    </w:rPr>
  </w:style>
  <w:style w:type="paragraph" w:styleId="Nagwek2">
    <w:name w:val="heading 2"/>
    <w:basedOn w:val="Normalny"/>
    <w:next w:val="Normalny"/>
    <w:qFormat/>
    <w:rsid w:val="00FC7AED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7AED"/>
    <w:rPr>
      <w:color w:val="000000"/>
    </w:rPr>
  </w:style>
  <w:style w:type="character" w:customStyle="1" w:styleId="WW8Num3z0">
    <w:name w:val="WW8Num3z0"/>
    <w:rsid w:val="00FC7AED"/>
    <w:rPr>
      <w:color w:val="auto"/>
    </w:rPr>
  </w:style>
  <w:style w:type="character" w:customStyle="1" w:styleId="WW8Num6z0">
    <w:name w:val="WW8Num6z0"/>
    <w:rsid w:val="00FC7AED"/>
    <w:rPr>
      <w:rFonts w:ascii="Arial" w:eastAsia="Times New Roman" w:hAnsi="Arial" w:cs="Arial"/>
      <w:color w:val="000000"/>
    </w:rPr>
  </w:style>
  <w:style w:type="character" w:customStyle="1" w:styleId="WW8Num6z1">
    <w:name w:val="WW8Num6z1"/>
    <w:rsid w:val="00FC7AED"/>
    <w:rPr>
      <w:color w:val="000000"/>
    </w:rPr>
  </w:style>
  <w:style w:type="character" w:customStyle="1" w:styleId="WW8Num7z0">
    <w:name w:val="WW8Num7z0"/>
    <w:rsid w:val="00FC7AED"/>
    <w:rPr>
      <w:rFonts w:ascii="Arial" w:eastAsia="Times New Roman" w:hAnsi="Arial" w:cs="Arial"/>
      <w:color w:val="000000"/>
      <w:sz w:val="16"/>
      <w:szCs w:val="16"/>
    </w:rPr>
  </w:style>
  <w:style w:type="character" w:customStyle="1" w:styleId="WW8Num11z1">
    <w:name w:val="WW8Num11z1"/>
    <w:rsid w:val="00FC7AED"/>
    <w:rPr>
      <w:rFonts w:ascii="Arial" w:eastAsia="Times New Roman" w:hAnsi="Arial" w:cs="Arial"/>
    </w:rPr>
  </w:style>
  <w:style w:type="character" w:customStyle="1" w:styleId="WW8Num12z0">
    <w:name w:val="WW8Num12z0"/>
    <w:rsid w:val="00FC7AED"/>
    <w:rPr>
      <w:color w:val="000000"/>
    </w:rPr>
  </w:style>
  <w:style w:type="character" w:customStyle="1" w:styleId="WW8Num12z1">
    <w:name w:val="WW8Num12z1"/>
    <w:rsid w:val="00FC7AED"/>
    <w:rPr>
      <w:rFonts w:ascii="Arial" w:eastAsia="Times New Roman" w:hAnsi="Arial" w:cs="Arial"/>
      <w:color w:val="000000"/>
    </w:rPr>
  </w:style>
  <w:style w:type="character" w:customStyle="1" w:styleId="WW8Num15z0">
    <w:name w:val="WW8Num15z0"/>
    <w:rsid w:val="00FC7AED"/>
    <w:rPr>
      <w:color w:val="auto"/>
    </w:rPr>
  </w:style>
  <w:style w:type="character" w:customStyle="1" w:styleId="WW8Num17z0">
    <w:name w:val="WW8Num17z0"/>
    <w:rsid w:val="00FC7AED"/>
    <w:rPr>
      <w:color w:val="000000"/>
    </w:rPr>
  </w:style>
  <w:style w:type="character" w:customStyle="1" w:styleId="WW8Num21z0">
    <w:name w:val="WW8Num21z0"/>
    <w:rsid w:val="00FC7AED"/>
    <w:rPr>
      <w:rFonts w:ascii="Arial" w:hAnsi="Arial"/>
      <w:sz w:val="16"/>
      <w:szCs w:val="16"/>
    </w:rPr>
  </w:style>
  <w:style w:type="character" w:customStyle="1" w:styleId="Absatz-Standardschriftart">
    <w:name w:val="Absatz-Standardschriftart"/>
    <w:rsid w:val="00FC7AED"/>
  </w:style>
  <w:style w:type="character" w:customStyle="1" w:styleId="WW-Absatz-Standardschriftart">
    <w:name w:val="WW-Absatz-Standardschriftart"/>
    <w:rsid w:val="00FC7AED"/>
  </w:style>
  <w:style w:type="character" w:customStyle="1" w:styleId="WW-Absatz-Standardschriftart1">
    <w:name w:val="WW-Absatz-Standardschriftart1"/>
    <w:rsid w:val="00FC7AED"/>
  </w:style>
  <w:style w:type="character" w:customStyle="1" w:styleId="WW-Absatz-Standardschriftart11">
    <w:name w:val="WW-Absatz-Standardschriftart11"/>
    <w:rsid w:val="00FC7AED"/>
  </w:style>
  <w:style w:type="character" w:customStyle="1" w:styleId="WW-Absatz-Standardschriftart111">
    <w:name w:val="WW-Absatz-Standardschriftart111"/>
    <w:rsid w:val="00FC7AED"/>
  </w:style>
  <w:style w:type="character" w:customStyle="1" w:styleId="WW-Absatz-Standardschriftart1111">
    <w:name w:val="WW-Absatz-Standardschriftart1111"/>
    <w:rsid w:val="00FC7AED"/>
  </w:style>
  <w:style w:type="character" w:customStyle="1" w:styleId="WW-Absatz-Standardschriftart11111">
    <w:name w:val="WW-Absatz-Standardschriftart11111"/>
    <w:rsid w:val="00FC7AED"/>
  </w:style>
  <w:style w:type="character" w:customStyle="1" w:styleId="WW-Absatz-Standardschriftart111111">
    <w:name w:val="WW-Absatz-Standardschriftart111111"/>
    <w:rsid w:val="00FC7AED"/>
  </w:style>
  <w:style w:type="character" w:customStyle="1" w:styleId="WW-Absatz-Standardschriftart1111111">
    <w:name w:val="WW-Absatz-Standardschriftart1111111"/>
    <w:rsid w:val="00FC7AED"/>
  </w:style>
  <w:style w:type="character" w:customStyle="1" w:styleId="WW-Absatz-Standardschriftart11111111">
    <w:name w:val="WW-Absatz-Standardschriftart11111111"/>
    <w:rsid w:val="00FC7AED"/>
  </w:style>
  <w:style w:type="character" w:customStyle="1" w:styleId="WW-Absatz-Standardschriftart111111111">
    <w:name w:val="WW-Absatz-Standardschriftart111111111"/>
    <w:rsid w:val="00FC7AED"/>
  </w:style>
  <w:style w:type="character" w:customStyle="1" w:styleId="WW-Absatz-Standardschriftart1111111111">
    <w:name w:val="WW-Absatz-Standardschriftart1111111111"/>
    <w:rsid w:val="00FC7AED"/>
  </w:style>
  <w:style w:type="character" w:customStyle="1" w:styleId="WW-Absatz-Standardschriftart11111111111">
    <w:name w:val="WW-Absatz-Standardschriftart11111111111"/>
    <w:rsid w:val="00FC7AED"/>
  </w:style>
  <w:style w:type="character" w:customStyle="1" w:styleId="WW8Num16z0">
    <w:name w:val="WW8Num16z0"/>
    <w:rsid w:val="00FC7AED"/>
    <w:rPr>
      <w:color w:val="auto"/>
    </w:rPr>
  </w:style>
  <w:style w:type="character" w:customStyle="1" w:styleId="WW8Num18z0">
    <w:name w:val="WW8Num18z0"/>
    <w:rsid w:val="00FC7AED"/>
    <w:rPr>
      <w:color w:val="000000"/>
    </w:rPr>
  </w:style>
  <w:style w:type="character" w:customStyle="1" w:styleId="WW-Absatz-Standardschriftart111111111111">
    <w:name w:val="WW-Absatz-Standardschriftart111111111111"/>
    <w:rsid w:val="00FC7AED"/>
  </w:style>
  <w:style w:type="character" w:customStyle="1" w:styleId="WW8Num1z0">
    <w:name w:val="WW8Num1z0"/>
    <w:rsid w:val="00FC7AED"/>
    <w:rPr>
      <w:color w:val="000000"/>
    </w:rPr>
  </w:style>
  <w:style w:type="character" w:customStyle="1" w:styleId="WW8Num7z1">
    <w:name w:val="WW8Num7z1"/>
    <w:rsid w:val="00FC7AED"/>
    <w:rPr>
      <w:color w:val="000000"/>
    </w:rPr>
  </w:style>
  <w:style w:type="character" w:customStyle="1" w:styleId="WW8Num8z0">
    <w:name w:val="WW8Num8z0"/>
    <w:rsid w:val="00FC7AED"/>
    <w:rPr>
      <w:color w:val="000000"/>
    </w:rPr>
  </w:style>
  <w:style w:type="character" w:customStyle="1" w:styleId="WW8Num9z0">
    <w:name w:val="WW8Num9z0"/>
    <w:rsid w:val="00FC7AED"/>
    <w:rPr>
      <w:rFonts w:ascii="Arial" w:eastAsia="Times New Roman" w:hAnsi="Arial" w:cs="Arial"/>
      <w:strike w:val="0"/>
      <w:dstrike w:val="0"/>
    </w:rPr>
  </w:style>
  <w:style w:type="character" w:customStyle="1" w:styleId="WW8Num13z1">
    <w:name w:val="WW8Num13z1"/>
    <w:rsid w:val="00FC7AED"/>
    <w:rPr>
      <w:rFonts w:ascii="Courier New" w:hAnsi="Courier New" w:cs="Courier New"/>
    </w:rPr>
  </w:style>
  <w:style w:type="character" w:customStyle="1" w:styleId="WW8Num13z2">
    <w:name w:val="WW8Num13z2"/>
    <w:rsid w:val="00FC7AED"/>
    <w:rPr>
      <w:rFonts w:ascii="Wingdings" w:hAnsi="Wingdings"/>
    </w:rPr>
  </w:style>
  <w:style w:type="character" w:customStyle="1" w:styleId="WW8Num13z3">
    <w:name w:val="WW8Num13z3"/>
    <w:rsid w:val="00FC7AED"/>
    <w:rPr>
      <w:rFonts w:ascii="Symbol" w:hAnsi="Symbol"/>
    </w:rPr>
  </w:style>
  <w:style w:type="character" w:customStyle="1" w:styleId="WW8Num15z1">
    <w:name w:val="WW8Num15z1"/>
    <w:rsid w:val="00FC7AED"/>
    <w:rPr>
      <w:rFonts w:ascii="Arial" w:eastAsia="Times New Roman" w:hAnsi="Arial" w:cs="Arial"/>
    </w:rPr>
  </w:style>
  <w:style w:type="character" w:customStyle="1" w:styleId="WW8Num18z1">
    <w:name w:val="WW8Num18z1"/>
    <w:rsid w:val="00FC7AED"/>
    <w:rPr>
      <w:rFonts w:ascii="Arial" w:eastAsia="Times New Roman" w:hAnsi="Arial" w:cs="Arial"/>
      <w:color w:val="000000"/>
    </w:rPr>
  </w:style>
  <w:style w:type="character" w:customStyle="1" w:styleId="WW8Num23z0">
    <w:name w:val="WW8Num23z0"/>
    <w:rsid w:val="00FC7AED"/>
    <w:rPr>
      <w:color w:val="auto"/>
    </w:rPr>
  </w:style>
  <w:style w:type="character" w:customStyle="1" w:styleId="WW8Num25z0">
    <w:name w:val="WW8Num25z0"/>
    <w:rsid w:val="00FC7AED"/>
    <w:rPr>
      <w:color w:val="000000"/>
    </w:rPr>
  </w:style>
  <w:style w:type="character" w:customStyle="1" w:styleId="Domylnaczcionkaakapitu1">
    <w:name w:val="Domyślna czcionka akapitu1"/>
    <w:rsid w:val="00FC7AED"/>
  </w:style>
  <w:style w:type="character" w:styleId="Numerstrony">
    <w:name w:val="page number"/>
    <w:basedOn w:val="Domylnaczcionkaakapitu1"/>
    <w:rsid w:val="00FC7AED"/>
  </w:style>
  <w:style w:type="character" w:customStyle="1" w:styleId="NagwekZnak">
    <w:name w:val="Nagłówek Znak"/>
    <w:basedOn w:val="Domylnaczcionkaakapitu1"/>
    <w:rsid w:val="00FC7AED"/>
  </w:style>
  <w:style w:type="character" w:styleId="Hipercze">
    <w:name w:val="Hyperlink"/>
    <w:rsid w:val="00FC7AED"/>
    <w:rPr>
      <w:color w:val="0000FF"/>
      <w:u w:val="single"/>
    </w:rPr>
  </w:style>
  <w:style w:type="character" w:customStyle="1" w:styleId="StopkaZnak">
    <w:name w:val="Stopka Znak"/>
    <w:rsid w:val="00FC7AED"/>
  </w:style>
  <w:style w:type="character" w:customStyle="1" w:styleId="Znakinumeracji">
    <w:name w:val="Znaki numeracji"/>
    <w:rsid w:val="00FC7AED"/>
    <w:rPr>
      <w:rFonts w:ascii="Arial" w:hAnsi="Arial"/>
      <w:sz w:val="16"/>
      <w:szCs w:val="16"/>
    </w:rPr>
  </w:style>
  <w:style w:type="paragraph" w:customStyle="1" w:styleId="Nagwek10">
    <w:name w:val="Nagłówek1"/>
    <w:basedOn w:val="Normalny"/>
    <w:next w:val="Tekstpodstawowy"/>
    <w:rsid w:val="00FC7A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7AED"/>
    <w:pPr>
      <w:shd w:val="clear" w:color="auto" w:fill="FFFFFF"/>
      <w:jc w:val="both"/>
    </w:pPr>
    <w:rPr>
      <w:sz w:val="24"/>
    </w:rPr>
  </w:style>
  <w:style w:type="paragraph" w:styleId="Lista">
    <w:name w:val="List"/>
    <w:basedOn w:val="Tekstpodstawowy"/>
    <w:rsid w:val="00FC7AED"/>
    <w:rPr>
      <w:rFonts w:cs="Mangal"/>
    </w:rPr>
  </w:style>
  <w:style w:type="paragraph" w:customStyle="1" w:styleId="Podpis1">
    <w:name w:val="Podpis1"/>
    <w:basedOn w:val="Normalny"/>
    <w:rsid w:val="00FC7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7AED"/>
    <w:pPr>
      <w:suppressLineNumbers/>
    </w:pPr>
    <w:rPr>
      <w:rFonts w:cs="Mangal"/>
    </w:rPr>
  </w:style>
  <w:style w:type="paragraph" w:styleId="Stopka">
    <w:name w:val="footer"/>
    <w:basedOn w:val="Normalny"/>
    <w:rsid w:val="00FC7AED"/>
  </w:style>
  <w:style w:type="paragraph" w:customStyle="1" w:styleId="Standard">
    <w:name w:val="Standard"/>
    <w:rsid w:val="00FC7AE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">
    <w:name w:val="Body Text Indent"/>
    <w:basedOn w:val="Normalny"/>
    <w:rsid w:val="00FC7AED"/>
    <w:pPr>
      <w:shd w:val="clear" w:color="auto" w:fill="FFFFFF"/>
      <w:ind w:left="709" w:hanging="709"/>
      <w:jc w:val="both"/>
    </w:pPr>
    <w:rPr>
      <w:color w:val="000000"/>
      <w:sz w:val="24"/>
    </w:rPr>
  </w:style>
  <w:style w:type="paragraph" w:customStyle="1" w:styleId="Tekstpodstawowywcity21">
    <w:name w:val="Tekst podstawowy wcięty 21"/>
    <w:basedOn w:val="Normalny"/>
    <w:rsid w:val="00FC7AED"/>
    <w:pPr>
      <w:shd w:val="clear" w:color="auto" w:fill="FFFFFF"/>
      <w:ind w:left="709"/>
      <w:jc w:val="both"/>
    </w:pPr>
    <w:rPr>
      <w:color w:val="000000"/>
      <w:sz w:val="22"/>
    </w:rPr>
  </w:style>
  <w:style w:type="paragraph" w:customStyle="1" w:styleId="Tekstpodstawowywcity31">
    <w:name w:val="Tekst podstawowy wcięty 31"/>
    <w:basedOn w:val="Normalny"/>
    <w:rsid w:val="00FC7AED"/>
    <w:pPr>
      <w:widowControl/>
      <w:shd w:val="clear" w:color="auto" w:fill="FFFFFF"/>
      <w:autoSpaceDE/>
      <w:ind w:left="709" w:hanging="709"/>
      <w:jc w:val="both"/>
    </w:pPr>
    <w:rPr>
      <w:color w:val="000000"/>
      <w:sz w:val="18"/>
      <w:szCs w:val="18"/>
    </w:rPr>
  </w:style>
  <w:style w:type="paragraph" w:styleId="Akapitzlist">
    <w:name w:val="List Paragraph"/>
    <w:basedOn w:val="Normalny"/>
    <w:qFormat/>
    <w:rsid w:val="006B40F7"/>
    <w:pPr>
      <w:widowControl/>
      <w:numPr>
        <w:numId w:val="13"/>
      </w:numPr>
      <w:shd w:val="clear" w:color="auto" w:fill="FFFFFF"/>
      <w:autoSpaceDE/>
      <w:spacing w:after="200"/>
      <w:jc w:val="both"/>
    </w:pPr>
    <w:rPr>
      <w:rFonts w:ascii="Arial" w:eastAsia="Calibri" w:hAnsi="Arial" w:cs="Arial"/>
      <w:color w:val="000000"/>
      <w:sz w:val="16"/>
      <w:szCs w:val="16"/>
    </w:rPr>
  </w:style>
  <w:style w:type="paragraph" w:styleId="Nagwek">
    <w:name w:val="header"/>
    <w:basedOn w:val="Normalny"/>
    <w:rsid w:val="00FC7AED"/>
  </w:style>
  <w:style w:type="paragraph" w:customStyle="1" w:styleId="Zawartoramki">
    <w:name w:val="Zawartość ramki"/>
    <w:basedOn w:val="Tekstpodstawowy"/>
    <w:rsid w:val="00FC7AED"/>
  </w:style>
  <w:style w:type="paragraph" w:styleId="Bezodstpw">
    <w:name w:val="No Spacing"/>
    <w:uiPriority w:val="1"/>
    <w:qFormat/>
    <w:rsid w:val="00637175"/>
    <w:pPr>
      <w:widowControl w:val="0"/>
      <w:suppressAutoHyphens/>
      <w:autoSpaceDE w:val="0"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8C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797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8C079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7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79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79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79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1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4C1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4C1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C34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9425E4"/>
  </w:style>
  <w:style w:type="character" w:customStyle="1" w:styleId="text-justify">
    <w:name w:val="text-justify"/>
    <w:basedOn w:val="Domylnaczcionkaakapitu"/>
    <w:rsid w:val="00C12712"/>
  </w:style>
  <w:style w:type="character" w:styleId="Uwydatnienie">
    <w:name w:val="Emphasis"/>
    <w:basedOn w:val="Domylnaczcionkaakapitu"/>
    <w:uiPriority w:val="20"/>
    <w:qFormat/>
    <w:rsid w:val="00C1271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8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48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48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6EE1-91E4-44DA-9443-81965568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4013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28035</CharactersWithSpaces>
  <SharedDoc>false</SharedDoc>
  <HLinks>
    <vt:vector size="6" baseType="variant">
      <vt:variant>
        <vt:i4>720908</vt:i4>
      </vt:variant>
      <vt:variant>
        <vt:i4>0</vt:i4>
      </vt:variant>
      <vt:variant>
        <vt:i4>0</vt:i4>
      </vt:variant>
      <vt:variant>
        <vt:i4>5</vt:i4>
      </vt:variant>
      <vt:variant>
        <vt:lpwstr>http://www.umtychy.pl/niskaemisja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EKOSCAN INNOWACJA I ROZWÓJ SP. ZOO</dc:creator>
  <cp:keywords>TEL.600243782</cp:keywords>
  <cp:lastModifiedBy>Mariola Pyrkosz</cp:lastModifiedBy>
  <cp:revision>22</cp:revision>
  <cp:lastPrinted>2020-10-01T12:51:00Z</cp:lastPrinted>
  <dcterms:created xsi:type="dcterms:W3CDTF">2020-09-29T10:16:00Z</dcterms:created>
  <dcterms:modified xsi:type="dcterms:W3CDTF">2020-10-07T09:17:00Z</dcterms:modified>
</cp:coreProperties>
</file>