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5B7976" w14:textId="44A42723" w:rsidR="003A27A4" w:rsidRPr="00506EFD" w:rsidRDefault="00567236" w:rsidP="00506EFD">
      <w:pPr>
        <w:rPr>
          <w:rFonts w:cstheme="minorHAnsi"/>
          <w:sz w:val="28"/>
          <w:szCs w:val="28"/>
        </w:rPr>
      </w:pPr>
      <w:bookmarkStart w:id="0" w:name="_GoBack"/>
      <w:bookmarkEnd w:id="0"/>
      <w:r w:rsidRPr="00506EFD">
        <w:rPr>
          <w:rFonts w:cstheme="minorHAnsi"/>
          <w:sz w:val="28"/>
          <w:szCs w:val="28"/>
        </w:rPr>
        <w:t xml:space="preserve">Komunikat o stanie jakości wody na pływalni </w:t>
      </w:r>
      <w:r w:rsidR="00C4001F" w:rsidRPr="00506EFD">
        <w:rPr>
          <w:rFonts w:cstheme="minorHAnsi"/>
          <w:sz w:val="28"/>
          <w:szCs w:val="28"/>
        </w:rPr>
        <w:br/>
      </w:r>
      <w:r w:rsidRPr="00506EFD">
        <w:rPr>
          <w:rFonts w:cstheme="minorHAnsi"/>
          <w:sz w:val="28"/>
          <w:szCs w:val="28"/>
        </w:rPr>
        <w:t>w Herbach</w:t>
      </w:r>
    </w:p>
    <w:p w14:paraId="69F8C40D" w14:textId="77777777" w:rsidR="00C4001F" w:rsidRPr="00506EFD" w:rsidRDefault="00C4001F" w:rsidP="00506EFD">
      <w:pPr>
        <w:rPr>
          <w:rFonts w:cstheme="minorHAnsi"/>
          <w:sz w:val="28"/>
          <w:szCs w:val="28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1924"/>
        <w:gridCol w:w="2607"/>
        <w:gridCol w:w="2410"/>
      </w:tblGrid>
      <w:tr w:rsidR="000723D9" w:rsidRPr="00506EFD" w14:paraId="62E21FF3" w14:textId="02AC0B8F" w:rsidTr="000723D9">
        <w:trPr>
          <w:trHeight w:val="475"/>
          <w:jc w:val="center"/>
        </w:trPr>
        <w:tc>
          <w:tcPr>
            <w:tcW w:w="1924" w:type="dxa"/>
          </w:tcPr>
          <w:p w14:paraId="4F2C75EC" w14:textId="0B722873" w:rsidR="000723D9" w:rsidRPr="00506EFD" w:rsidRDefault="000723D9" w:rsidP="00506EFD">
            <w:pPr>
              <w:rPr>
                <w:rFonts w:cstheme="minorHAnsi"/>
                <w:sz w:val="28"/>
                <w:szCs w:val="28"/>
              </w:rPr>
            </w:pPr>
            <w:r w:rsidRPr="00506EFD">
              <w:rPr>
                <w:rFonts w:cstheme="minorHAnsi"/>
                <w:sz w:val="28"/>
                <w:szCs w:val="28"/>
              </w:rPr>
              <w:t>Parametr</w:t>
            </w:r>
          </w:p>
        </w:tc>
        <w:tc>
          <w:tcPr>
            <w:tcW w:w="2607" w:type="dxa"/>
          </w:tcPr>
          <w:p w14:paraId="77B4CE26" w14:textId="5B376483" w:rsidR="000723D9" w:rsidRPr="00506EFD" w:rsidRDefault="000723D9" w:rsidP="00506EFD">
            <w:pPr>
              <w:rPr>
                <w:rFonts w:cstheme="minorHAnsi"/>
                <w:sz w:val="28"/>
                <w:szCs w:val="28"/>
              </w:rPr>
            </w:pPr>
            <w:r w:rsidRPr="00506EFD">
              <w:rPr>
                <w:rFonts w:cstheme="minorHAnsi"/>
                <w:sz w:val="28"/>
                <w:szCs w:val="28"/>
              </w:rPr>
              <w:t>Basen Pływacki</w:t>
            </w:r>
          </w:p>
        </w:tc>
        <w:tc>
          <w:tcPr>
            <w:tcW w:w="2410" w:type="dxa"/>
          </w:tcPr>
          <w:p w14:paraId="1D4412F1" w14:textId="11AE2970" w:rsidR="000723D9" w:rsidRPr="00506EFD" w:rsidRDefault="000723D9" w:rsidP="00506EFD">
            <w:pPr>
              <w:rPr>
                <w:rFonts w:cstheme="minorHAnsi"/>
                <w:sz w:val="28"/>
                <w:szCs w:val="28"/>
              </w:rPr>
            </w:pPr>
            <w:r w:rsidRPr="00506EFD">
              <w:rPr>
                <w:rFonts w:cstheme="minorHAnsi"/>
                <w:sz w:val="28"/>
                <w:szCs w:val="28"/>
              </w:rPr>
              <w:t>Brodzik</w:t>
            </w:r>
          </w:p>
        </w:tc>
      </w:tr>
      <w:tr w:rsidR="000723D9" w:rsidRPr="00506EFD" w14:paraId="42B5AA07" w14:textId="57975E8D" w:rsidTr="000723D9">
        <w:trPr>
          <w:trHeight w:val="425"/>
          <w:jc w:val="center"/>
        </w:trPr>
        <w:tc>
          <w:tcPr>
            <w:tcW w:w="1924" w:type="dxa"/>
          </w:tcPr>
          <w:p w14:paraId="17F0A8B0" w14:textId="6FD64872" w:rsidR="000723D9" w:rsidRPr="00506EFD" w:rsidRDefault="000723D9" w:rsidP="00506EFD">
            <w:pPr>
              <w:rPr>
                <w:rFonts w:cstheme="minorHAnsi"/>
                <w:sz w:val="28"/>
                <w:szCs w:val="28"/>
              </w:rPr>
            </w:pPr>
            <w:r w:rsidRPr="00506EFD">
              <w:rPr>
                <w:rFonts w:cstheme="minorHAnsi"/>
                <w:sz w:val="28"/>
                <w:szCs w:val="28"/>
              </w:rPr>
              <w:t>Chlor wolny</w:t>
            </w:r>
          </w:p>
        </w:tc>
        <w:tc>
          <w:tcPr>
            <w:tcW w:w="2607" w:type="dxa"/>
          </w:tcPr>
          <w:p w14:paraId="068421A3" w14:textId="7AAAC686" w:rsidR="000723D9" w:rsidRPr="00506EFD" w:rsidRDefault="000723D9" w:rsidP="00506EFD">
            <w:pPr>
              <w:jc w:val="right"/>
              <w:rPr>
                <w:rFonts w:cstheme="minorHAnsi"/>
                <w:sz w:val="28"/>
                <w:szCs w:val="28"/>
              </w:rPr>
            </w:pPr>
            <w:r w:rsidRPr="00506EFD">
              <w:rPr>
                <w:rFonts w:cstheme="minorHAnsi"/>
                <w:sz w:val="28"/>
                <w:szCs w:val="28"/>
              </w:rPr>
              <w:t>0,</w:t>
            </w:r>
            <w:r w:rsidR="001B6BF3" w:rsidRPr="00506EFD">
              <w:rPr>
                <w:rFonts w:cstheme="minorHAnsi"/>
                <w:sz w:val="28"/>
                <w:szCs w:val="28"/>
              </w:rPr>
              <w:t>40</w:t>
            </w:r>
          </w:p>
        </w:tc>
        <w:tc>
          <w:tcPr>
            <w:tcW w:w="2410" w:type="dxa"/>
          </w:tcPr>
          <w:p w14:paraId="65131E23" w14:textId="068E7A95" w:rsidR="000723D9" w:rsidRPr="00506EFD" w:rsidRDefault="00795679" w:rsidP="00506EFD">
            <w:pPr>
              <w:jc w:val="right"/>
              <w:rPr>
                <w:rFonts w:cstheme="minorHAnsi"/>
                <w:sz w:val="28"/>
                <w:szCs w:val="28"/>
              </w:rPr>
            </w:pPr>
            <w:r w:rsidRPr="00506EFD">
              <w:rPr>
                <w:rFonts w:cstheme="minorHAnsi"/>
                <w:sz w:val="28"/>
                <w:szCs w:val="28"/>
              </w:rPr>
              <w:t>0,59</w:t>
            </w:r>
          </w:p>
        </w:tc>
      </w:tr>
      <w:tr w:rsidR="000723D9" w:rsidRPr="00506EFD" w14:paraId="42CC226B" w14:textId="29781988" w:rsidTr="000723D9">
        <w:trPr>
          <w:trHeight w:val="402"/>
          <w:jc w:val="center"/>
        </w:trPr>
        <w:tc>
          <w:tcPr>
            <w:tcW w:w="1924" w:type="dxa"/>
          </w:tcPr>
          <w:p w14:paraId="4E489580" w14:textId="62BD91F6" w:rsidR="000723D9" w:rsidRPr="00506EFD" w:rsidRDefault="000723D9" w:rsidP="00506EFD">
            <w:pPr>
              <w:rPr>
                <w:rFonts w:cstheme="minorHAnsi"/>
                <w:sz w:val="28"/>
                <w:szCs w:val="28"/>
              </w:rPr>
            </w:pPr>
            <w:r w:rsidRPr="00506EFD">
              <w:rPr>
                <w:rFonts w:cstheme="minorHAnsi"/>
                <w:sz w:val="28"/>
                <w:szCs w:val="28"/>
              </w:rPr>
              <w:t>Chlor ogólny</w:t>
            </w:r>
          </w:p>
        </w:tc>
        <w:tc>
          <w:tcPr>
            <w:tcW w:w="2607" w:type="dxa"/>
          </w:tcPr>
          <w:p w14:paraId="519C29DD" w14:textId="7D61780B" w:rsidR="000723D9" w:rsidRPr="00506EFD" w:rsidRDefault="001B6BF3" w:rsidP="00506EFD">
            <w:pPr>
              <w:jc w:val="right"/>
              <w:rPr>
                <w:rFonts w:cstheme="minorHAnsi"/>
                <w:sz w:val="28"/>
                <w:szCs w:val="28"/>
              </w:rPr>
            </w:pPr>
            <w:r w:rsidRPr="00506EFD">
              <w:rPr>
                <w:rFonts w:cstheme="minorHAnsi"/>
                <w:sz w:val="28"/>
                <w:szCs w:val="28"/>
              </w:rPr>
              <w:t>0,64</w:t>
            </w:r>
          </w:p>
        </w:tc>
        <w:tc>
          <w:tcPr>
            <w:tcW w:w="2410" w:type="dxa"/>
          </w:tcPr>
          <w:p w14:paraId="7F7830B2" w14:textId="06F5005C" w:rsidR="000723D9" w:rsidRPr="00506EFD" w:rsidRDefault="00795679" w:rsidP="00506EFD">
            <w:pPr>
              <w:jc w:val="right"/>
              <w:rPr>
                <w:rFonts w:cstheme="minorHAnsi"/>
                <w:sz w:val="28"/>
                <w:szCs w:val="28"/>
              </w:rPr>
            </w:pPr>
            <w:r w:rsidRPr="00506EFD">
              <w:rPr>
                <w:rFonts w:cstheme="minorHAnsi"/>
                <w:sz w:val="28"/>
                <w:szCs w:val="28"/>
              </w:rPr>
              <w:t>0,87</w:t>
            </w:r>
          </w:p>
        </w:tc>
      </w:tr>
      <w:tr w:rsidR="000723D9" w:rsidRPr="00506EFD" w14:paraId="316E02D3" w14:textId="40F12901" w:rsidTr="000723D9">
        <w:trPr>
          <w:trHeight w:val="422"/>
          <w:jc w:val="center"/>
        </w:trPr>
        <w:tc>
          <w:tcPr>
            <w:tcW w:w="1924" w:type="dxa"/>
          </w:tcPr>
          <w:p w14:paraId="2C5133B8" w14:textId="0583CBA8" w:rsidR="000723D9" w:rsidRPr="00506EFD" w:rsidRDefault="000723D9" w:rsidP="00506EFD">
            <w:pPr>
              <w:rPr>
                <w:rFonts w:cstheme="minorHAnsi"/>
                <w:sz w:val="28"/>
                <w:szCs w:val="28"/>
              </w:rPr>
            </w:pPr>
            <w:r w:rsidRPr="00506EFD">
              <w:rPr>
                <w:rFonts w:cstheme="minorHAnsi"/>
                <w:sz w:val="28"/>
                <w:szCs w:val="28"/>
              </w:rPr>
              <w:t>Chlor związany</w:t>
            </w:r>
          </w:p>
        </w:tc>
        <w:tc>
          <w:tcPr>
            <w:tcW w:w="2607" w:type="dxa"/>
          </w:tcPr>
          <w:p w14:paraId="4239F34F" w14:textId="09E80AC3" w:rsidR="000723D9" w:rsidRPr="00506EFD" w:rsidRDefault="000723D9" w:rsidP="00506EFD">
            <w:pPr>
              <w:jc w:val="right"/>
              <w:rPr>
                <w:rFonts w:cstheme="minorHAnsi"/>
                <w:sz w:val="28"/>
                <w:szCs w:val="28"/>
              </w:rPr>
            </w:pPr>
            <w:r w:rsidRPr="00506EFD">
              <w:rPr>
                <w:rFonts w:cstheme="minorHAnsi"/>
                <w:sz w:val="28"/>
                <w:szCs w:val="28"/>
              </w:rPr>
              <w:t>0,2</w:t>
            </w:r>
            <w:r w:rsidR="001B6BF3" w:rsidRPr="00506EFD"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2410" w:type="dxa"/>
          </w:tcPr>
          <w:p w14:paraId="7EBEED71" w14:textId="37E148C1" w:rsidR="000723D9" w:rsidRPr="00506EFD" w:rsidRDefault="000723D9" w:rsidP="00506EFD">
            <w:pPr>
              <w:jc w:val="right"/>
              <w:rPr>
                <w:rFonts w:cstheme="minorHAnsi"/>
                <w:sz w:val="28"/>
                <w:szCs w:val="28"/>
              </w:rPr>
            </w:pPr>
            <w:r w:rsidRPr="00506EFD">
              <w:rPr>
                <w:rFonts w:cstheme="minorHAnsi"/>
                <w:sz w:val="28"/>
                <w:szCs w:val="28"/>
              </w:rPr>
              <w:t>0,2</w:t>
            </w:r>
            <w:r w:rsidR="00795679" w:rsidRPr="00506EFD"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0723D9" w:rsidRPr="00506EFD" w14:paraId="5FFD4390" w14:textId="7DA7FF55" w:rsidTr="000723D9">
        <w:trPr>
          <w:trHeight w:val="414"/>
          <w:jc w:val="center"/>
        </w:trPr>
        <w:tc>
          <w:tcPr>
            <w:tcW w:w="1924" w:type="dxa"/>
          </w:tcPr>
          <w:p w14:paraId="646F2501" w14:textId="36EF51E4" w:rsidR="000723D9" w:rsidRPr="00506EFD" w:rsidRDefault="000723D9" w:rsidP="00506EFD">
            <w:pPr>
              <w:rPr>
                <w:rFonts w:cstheme="minorHAnsi"/>
                <w:sz w:val="28"/>
                <w:szCs w:val="28"/>
              </w:rPr>
            </w:pPr>
            <w:r w:rsidRPr="00506EFD">
              <w:rPr>
                <w:rFonts w:cstheme="minorHAnsi"/>
                <w:sz w:val="28"/>
                <w:szCs w:val="28"/>
              </w:rPr>
              <w:t>Potencjał redox</w:t>
            </w:r>
          </w:p>
        </w:tc>
        <w:tc>
          <w:tcPr>
            <w:tcW w:w="2607" w:type="dxa"/>
          </w:tcPr>
          <w:p w14:paraId="16EB74BA" w14:textId="378B9011" w:rsidR="000723D9" w:rsidRPr="00506EFD" w:rsidRDefault="001B6BF3" w:rsidP="00506EFD">
            <w:pPr>
              <w:jc w:val="right"/>
              <w:rPr>
                <w:rFonts w:cstheme="minorHAnsi"/>
                <w:sz w:val="28"/>
                <w:szCs w:val="28"/>
              </w:rPr>
            </w:pPr>
            <w:r w:rsidRPr="00506EFD">
              <w:rPr>
                <w:rFonts w:cstheme="minorHAnsi"/>
                <w:sz w:val="28"/>
                <w:szCs w:val="28"/>
              </w:rPr>
              <w:t>788</w:t>
            </w:r>
          </w:p>
        </w:tc>
        <w:tc>
          <w:tcPr>
            <w:tcW w:w="2410" w:type="dxa"/>
          </w:tcPr>
          <w:p w14:paraId="30FB66AD" w14:textId="71597211" w:rsidR="000723D9" w:rsidRPr="00506EFD" w:rsidRDefault="00795679" w:rsidP="00506EFD">
            <w:pPr>
              <w:jc w:val="right"/>
              <w:rPr>
                <w:rFonts w:cstheme="minorHAnsi"/>
                <w:sz w:val="28"/>
                <w:szCs w:val="28"/>
              </w:rPr>
            </w:pPr>
            <w:r w:rsidRPr="00506EFD">
              <w:rPr>
                <w:rFonts w:cstheme="minorHAnsi"/>
                <w:sz w:val="28"/>
                <w:szCs w:val="28"/>
              </w:rPr>
              <w:t>770</w:t>
            </w:r>
          </w:p>
        </w:tc>
      </w:tr>
      <w:tr w:rsidR="000723D9" w:rsidRPr="00506EFD" w14:paraId="0D9E9D96" w14:textId="379ECBFF" w:rsidTr="000723D9">
        <w:trPr>
          <w:trHeight w:val="420"/>
          <w:jc w:val="center"/>
        </w:trPr>
        <w:tc>
          <w:tcPr>
            <w:tcW w:w="1924" w:type="dxa"/>
          </w:tcPr>
          <w:p w14:paraId="1215CB26" w14:textId="35292E93" w:rsidR="000723D9" w:rsidRPr="00506EFD" w:rsidRDefault="000723D9" w:rsidP="00506EFD">
            <w:pPr>
              <w:rPr>
                <w:rFonts w:cstheme="minorHAnsi"/>
                <w:sz w:val="28"/>
                <w:szCs w:val="28"/>
              </w:rPr>
            </w:pPr>
            <w:r w:rsidRPr="00506EFD">
              <w:rPr>
                <w:rFonts w:cstheme="minorHAnsi"/>
                <w:sz w:val="28"/>
                <w:szCs w:val="28"/>
              </w:rPr>
              <w:t>Pseudomonas aeruginosa</w:t>
            </w:r>
          </w:p>
        </w:tc>
        <w:tc>
          <w:tcPr>
            <w:tcW w:w="2607" w:type="dxa"/>
          </w:tcPr>
          <w:p w14:paraId="691F307E" w14:textId="529EEF5A" w:rsidR="000723D9" w:rsidRPr="00506EFD" w:rsidRDefault="000723D9" w:rsidP="00506EFD">
            <w:pPr>
              <w:jc w:val="right"/>
              <w:rPr>
                <w:rFonts w:cstheme="minorHAnsi"/>
                <w:sz w:val="28"/>
                <w:szCs w:val="28"/>
              </w:rPr>
            </w:pPr>
            <w:r w:rsidRPr="00506EFD"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2410" w:type="dxa"/>
          </w:tcPr>
          <w:p w14:paraId="6204C49C" w14:textId="312DF92E" w:rsidR="000723D9" w:rsidRPr="00506EFD" w:rsidRDefault="000723D9" w:rsidP="00506EFD">
            <w:pPr>
              <w:jc w:val="right"/>
              <w:rPr>
                <w:rFonts w:cstheme="minorHAnsi"/>
                <w:sz w:val="28"/>
                <w:szCs w:val="28"/>
              </w:rPr>
            </w:pPr>
            <w:r w:rsidRPr="00506EFD"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0723D9" w:rsidRPr="00506EFD" w14:paraId="54F66C74" w14:textId="6BF77FBE" w:rsidTr="000723D9">
        <w:trPr>
          <w:trHeight w:val="412"/>
          <w:jc w:val="center"/>
        </w:trPr>
        <w:tc>
          <w:tcPr>
            <w:tcW w:w="1924" w:type="dxa"/>
          </w:tcPr>
          <w:p w14:paraId="1910420F" w14:textId="39D714EB" w:rsidR="000723D9" w:rsidRPr="00506EFD" w:rsidRDefault="000723D9" w:rsidP="00506EFD">
            <w:pPr>
              <w:rPr>
                <w:rFonts w:cstheme="minorHAnsi"/>
                <w:sz w:val="28"/>
                <w:szCs w:val="28"/>
              </w:rPr>
            </w:pPr>
            <w:r w:rsidRPr="00506EFD">
              <w:rPr>
                <w:rFonts w:cstheme="minorHAnsi"/>
                <w:sz w:val="28"/>
                <w:szCs w:val="28"/>
              </w:rPr>
              <w:t>Liczba Escherichia coli</w:t>
            </w:r>
          </w:p>
        </w:tc>
        <w:tc>
          <w:tcPr>
            <w:tcW w:w="2607" w:type="dxa"/>
          </w:tcPr>
          <w:p w14:paraId="1FC306A1" w14:textId="36513C58" w:rsidR="000723D9" w:rsidRPr="00506EFD" w:rsidRDefault="000723D9" w:rsidP="00506EFD">
            <w:pPr>
              <w:jc w:val="right"/>
              <w:rPr>
                <w:rFonts w:cstheme="minorHAnsi"/>
                <w:sz w:val="28"/>
                <w:szCs w:val="28"/>
              </w:rPr>
            </w:pPr>
            <w:r w:rsidRPr="00506EFD"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2410" w:type="dxa"/>
          </w:tcPr>
          <w:p w14:paraId="10EC8B85" w14:textId="00A78109" w:rsidR="000723D9" w:rsidRPr="00506EFD" w:rsidRDefault="000723D9" w:rsidP="00506EFD">
            <w:pPr>
              <w:jc w:val="right"/>
              <w:rPr>
                <w:rFonts w:cstheme="minorHAnsi"/>
                <w:sz w:val="28"/>
                <w:szCs w:val="28"/>
              </w:rPr>
            </w:pPr>
            <w:r w:rsidRPr="00506EFD"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0723D9" w:rsidRPr="00506EFD" w14:paraId="1F514820" w14:textId="5DB12B95" w:rsidTr="000723D9">
        <w:trPr>
          <w:trHeight w:val="417"/>
          <w:jc w:val="center"/>
        </w:trPr>
        <w:tc>
          <w:tcPr>
            <w:tcW w:w="1924" w:type="dxa"/>
          </w:tcPr>
          <w:p w14:paraId="5C922F0B" w14:textId="2914D5E2" w:rsidR="000723D9" w:rsidRPr="00506EFD" w:rsidRDefault="000723D9" w:rsidP="00506EFD">
            <w:pPr>
              <w:rPr>
                <w:rFonts w:cstheme="minorHAnsi"/>
                <w:sz w:val="28"/>
                <w:szCs w:val="28"/>
              </w:rPr>
            </w:pPr>
            <w:r w:rsidRPr="00506EFD">
              <w:rPr>
                <w:rFonts w:cstheme="minorHAnsi"/>
                <w:sz w:val="28"/>
                <w:szCs w:val="28"/>
              </w:rPr>
              <w:t>Data badania</w:t>
            </w:r>
          </w:p>
        </w:tc>
        <w:tc>
          <w:tcPr>
            <w:tcW w:w="2607" w:type="dxa"/>
          </w:tcPr>
          <w:p w14:paraId="6F23A27E" w14:textId="7A9CC618" w:rsidR="000723D9" w:rsidRPr="00506EFD" w:rsidRDefault="000723D9" w:rsidP="00506EFD">
            <w:pPr>
              <w:rPr>
                <w:rFonts w:cstheme="minorHAnsi"/>
                <w:sz w:val="28"/>
                <w:szCs w:val="28"/>
              </w:rPr>
            </w:pPr>
            <w:r w:rsidRPr="00506EFD">
              <w:rPr>
                <w:rFonts w:cstheme="minorHAnsi"/>
                <w:sz w:val="28"/>
                <w:szCs w:val="28"/>
              </w:rPr>
              <w:t>17-18.06.2021</w:t>
            </w:r>
          </w:p>
        </w:tc>
        <w:tc>
          <w:tcPr>
            <w:tcW w:w="2410" w:type="dxa"/>
          </w:tcPr>
          <w:p w14:paraId="70E1CACB" w14:textId="54594636" w:rsidR="000723D9" w:rsidRPr="00506EFD" w:rsidRDefault="000723D9" w:rsidP="00506EFD">
            <w:pPr>
              <w:rPr>
                <w:rFonts w:cstheme="minorHAnsi"/>
                <w:sz w:val="28"/>
                <w:szCs w:val="28"/>
              </w:rPr>
            </w:pPr>
            <w:r w:rsidRPr="00506EFD">
              <w:rPr>
                <w:rFonts w:cstheme="minorHAnsi"/>
                <w:sz w:val="28"/>
                <w:szCs w:val="28"/>
              </w:rPr>
              <w:t>17-18.06.2021</w:t>
            </w:r>
          </w:p>
        </w:tc>
      </w:tr>
      <w:tr w:rsidR="00D05F8A" w:rsidRPr="00506EFD" w14:paraId="1A1EA713" w14:textId="212DBB85" w:rsidTr="000723D9">
        <w:trPr>
          <w:trHeight w:val="1260"/>
          <w:jc w:val="center"/>
        </w:trPr>
        <w:tc>
          <w:tcPr>
            <w:tcW w:w="1924" w:type="dxa"/>
          </w:tcPr>
          <w:p w14:paraId="6336C20B" w14:textId="5EF3BC29" w:rsidR="00D05F8A" w:rsidRPr="00506EFD" w:rsidRDefault="00D05F8A" w:rsidP="00506EFD">
            <w:pPr>
              <w:rPr>
                <w:rFonts w:cstheme="minorHAnsi"/>
                <w:sz w:val="28"/>
                <w:szCs w:val="28"/>
              </w:rPr>
            </w:pPr>
            <w:r w:rsidRPr="00506EFD">
              <w:rPr>
                <w:rFonts w:cstheme="minorHAnsi"/>
                <w:sz w:val="28"/>
                <w:szCs w:val="28"/>
              </w:rPr>
              <w:t>Ocena Państwowego Inspektora Sanitarnego</w:t>
            </w:r>
          </w:p>
        </w:tc>
        <w:tc>
          <w:tcPr>
            <w:tcW w:w="5017" w:type="dxa"/>
            <w:gridSpan w:val="2"/>
          </w:tcPr>
          <w:p w14:paraId="727F94D6" w14:textId="68BC7135" w:rsidR="00D05F8A" w:rsidRPr="00506EFD" w:rsidRDefault="00D05F8A" w:rsidP="00506EFD">
            <w:pPr>
              <w:rPr>
                <w:rFonts w:cstheme="minorHAnsi"/>
                <w:sz w:val="28"/>
                <w:szCs w:val="28"/>
              </w:rPr>
            </w:pPr>
            <w:r w:rsidRPr="00506EFD">
              <w:rPr>
                <w:rFonts w:cstheme="minorHAnsi"/>
                <w:sz w:val="28"/>
                <w:szCs w:val="28"/>
              </w:rPr>
              <w:t>Decyzja nr NS-HKiŚ-432-14/19 z dnia 12.07.2019r. stwierdzająca, że eksploatacja była prowadzona przez Gminę w sposób zapewniający bezpieczeństwo zdrowotne korzystających z obiektu</w:t>
            </w:r>
          </w:p>
        </w:tc>
      </w:tr>
    </w:tbl>
    <w:p w14:paraId="3CD6772E" w14:textId="3C40556E" w:rsidR="00567236" w:rsidRPr="00506EFD" w:rsidRDefault="00567236" w:rsidP="00506EFD">
      <w:pPr>
        <w:rPr>
          <w:rFonts w:cstheme="minorHAnsi"/>
          <w:sz w:val="28"/>
          <w:szCs w:val="28"/>
        </w:rPr>
      </w:pPr>
    </w:p>
    <w:p w14:paraId="791A354F" w14:textId="7D7C0923" w:rsidR="00C4001F" w:rsidRPr="00506EFD" w:rsidRDefault="00C4001F" w:rsidP="00506EFD">
      <w:pPr>
        <w:rPr>
          <w:rFonts w:cstheme="minorHAnsi"/>
          <w:sz w:val="28"/>
          <w:szCs w:val="28"/>
        </w:rPr>
      </w:pPr>
    </w:p>
    <w:p w14:paraId="1A778438" w14:textId="52DC4D66" w:rsidR="00C4001F" w:rsidRPr="00506EFD" w:rsidRDefault="00722BAB" w:rsidP="00506EFD">
      <w:pPr>
        <w:rPr>
          <w:rFonts w:cstheme="minorHAnsi"/>
          <w:sz w:val="28"/>
          <w:szCs w:val="28"/>
        </w:rPr>
      </w:pPr>
      <w:r w:rsidRPr="00506EFD">
        <w:rPr>
          <w:rFonts w:cstheme="minorHAnsi"/>
          <w:sz w:val="28"/>
          <w:szCs w:val="28"/>
        </w:rPr>
        <w:t>Herby dnia 2021-06-</w:t>
      </w:r>
      <w:r w:rsidR="00795679" w:rsidRPr="00506EFD">
        <w:rPr>
          <w:rFonts w:cstheme="minorHAnsi"/>
          <w:sz w:val="28"/>
          <w:szCs w:val="28"/>
        </w:rPr>
        <w:t>22</w:t>
      </w:r>
    </w:p>
    <w:sectPr w:rsidR="00C4001F" w:rsidRPr="00506E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F2875"/>
    <w:multiLevelType w:val="hybridMultilevel"/>
    <w:tmpl w:val="B47EFE98"/>
    <w:lvl w:ilvl="0" w:tplc="698A70D2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4D5AF7"/>
    <w:multiLevelType w:val="hybridMultilevel"/>
    <w:tmpl w:val="E222C738"/>
    <w:lvl w:ilvl="0" w:tplc="1F30E612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5453720"/>
    <w:multiLevelType w:val="hybridMultilevel"/>
    <w:tmpl w:val="E3CCCD0E"/>
    <w:lvl w:ilvl="0" w:tplc="4788BD3A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236"/>
    <w:rsid w:val="000723D9"/>
    <w:rsid w:val="000B47EB"/>
    <w:rsid w:val="000F1C69"/>
    <w:rsid w:val="001B6BF3"/>
    <w:rsid w:val="00382ECE"/>
    <w:rsid w:val="003A27A4"/>
    <w:rsid w:val="003D577E"/>
    <w:rsid w:val="004C18C2"/>
    <w:rsid w:val="00506EFD"/>
    <w:rsid w:val="00567236"/>
    <w:rsid w:val="00722BAB"/>
    <w:rsid w:val="007926BB"/>
    <w:rsid w:val="00795679"/>
    <w:rsid w:val="00B7445D"/>
    <w:rsid w:val="00BD4666"/>
    <w:rsid w:val="00C4001F"/>
    <w:rsid w:val="00CB660F"/>
    <w:rsid w:val="00D05F8A"/>
    <w:rsid w:val="00EF1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7E0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672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4001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672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400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Artur Zakaszewski</dc:creator>
  <cp:lastModifiedBy>A</cp:lastModifiedBy>
  <cp:revision>2</cp:revision>
  <dcterms:created xsi:type="dcterms:W3CDTF">2021-06-23T05:57:00Z</dcterms:created>
  <dcterms:modified xsi:type="dcterms:W3CDTF">2021-06-23T05:57:00Z</dcterms:modified>
</cp:coreProperties>
</file>