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CF9B" w14:textId="77777777" w:rsidR="005E344C" w:rsidRDefault="005E344C" w:rsidP="00053C0F">
      <w:pPr>
        <w:pStyle w:val="NormalnyWeb"/>
      </w:pPr>
    </w:p>
    <w:p w14:paraId="5F3F6010" w14:textId="77777777" w:rsidR="005E344C" w:rsidRDefault="005E344C" w:rsidP="00053C0F">
      <w:pPr>
        <w:pStyle w:val="NormalnyWeb"/>
      </w:pPr>
    </w:p>
    <w:p w14:paraId="4B44686F" w14:textId="420E62DA" w:rsidR="005E344C" w:rsidRDefault="005E344C" w:rsidP="005E344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5E344C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alarmowy ALFA-CRP na obszarze całego kraju</w:t>
      </w:r>
    </w:p>
    <w:p w14:paraId="3CF310B9" w14:textId="77777777" w:rsidR="005E344C" w:rsidRPr="005E344C" w:rsidRDefault="005E344C" w:rsidP="005E3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67413E" w14:textId="77777777" w:rsidR="005E344C" w:rsidRPr="005E344C" w:rsidRDefault="005E344C" w:rsidP="005E3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4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przeciwdziałania zagrożeniom w cyberprzestrzeni, premier Mateusz Morawiecki podpisał zarządzenie wprowadzające pierwszy stopień alarmowy CRP (ALFA-CRP) na terenie całego kraju. Stopień alarmowy obowiązuje od dziś (15 lutego 2022 r.) od godz. 23:59 do 28 lutego 2022 r. do godz. 23:59. </w:t>
      </w:r>
    </w:p>
    <w:p w14:paraId="063EB5FA" w14:textId="77777777" w:rsidR="005E344C" w:rsidRPr="005E344C" w:rsidRDefault="005E344C" w:rsidP="005E3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44C">
        <w:rPr>
          <w:rFonts w:ascii="Times New Roman" w:eastAsia="Times New Roman" w:hAnsi="Times New Roman" w:cs="Times New Roman"/>
          <w:sz w:val="24"/>
          <w:szCs w:val="24"/>
          <w:lang w:eastAsia="pl-PL"/>
        </w:rPr>
        <w:t>Stopnie alarmowe CRP dotyczą zagrożenia w cyberprzestrzeni. Stopień ALFA-CRP jest najniższym z czterech stopni alarmowych określonych w ustawie o działaniach antyterrorystycznych. Jest on przede wszystkim sygnałem dla służb dbających o bezpieczeństwo i całej administracji publicznej do zachowania szczególnej czujności. Oznacza to, że administracja publiczna jest zobowiązana do prowadzenia wzmożonego monitoringu stanu bezpieczeństwa systemów teleinformatycznych. Instytucje publiczne będą m.in. monitorować i weryfikować, czy nie doszło do naruszenia bezpieczeństwa komunikacji elektronicznej.</w:t>
      </w:r>
    </w:p>
    <w:p w14:paraId="2ED7F21E" w14:textId="77777777" w:rsidR="005E344C" w:rsidRPr="005E344C" w:rsidRDefault="005E344C" w:rsidP="005E3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44C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wprowadził Prezes Rady Ministrów na podstawie przepisów ustawy z 10 czerwca 2016 r. o działaniach antyterrorystycznych. Zadania organów państwa związane z wprowadzeniem stopni alarmowych CRP zostały określone w rozporządzeniu Prezesa Rady Ministrów z 25 lipca 2016 r. w sprawie zakresu przedsięwzięć wykonywanych w poszczególnych stopniach alarmowych i stopniach alarmowych CRP.</w:t>
      </w:r>
    </w:p>
    <w:p w14:paraId="2D702884" w14:textId="77777777" w:rsidR="005E344C" w:rsidRPr="005E344C" w:rsidRDefault="005E344C" w:rsidP="005E3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44C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niepokojące i nietypowe sytuacje oraz zagrożenia powinny być zgłaszane Policji za pośrednictwem numeru telefonu 112.</w:t>
      </w:r>
    </w:p>
    <w:p w14:paraId="447CF7B2" w14:textId="60CB338E" w:rsidR="00053C0F" w:rsidRDefault="005E344C" w:rsidP="00053C0F">
      <w:pPr>
        <w:pStyle w:val="NormalnyWeb"/>
      </w:pPr>
      <w:r>
        <w:t xml:space="preserve">Źródło: Rządowe Centrum Bezpieczeństwa </w:t>
      </w:r>
      <w:r w:rsidR="00053C0F">
        <w:t> </w:t>
      </w:r>
    </w:p>
    <w:p w14:paraId="6265F072" w14:textId="6CC1CDC6" w:rsidR="001B0352" w:rsidRDefault="00053C0F">
      <w:r>
        <w:t xml:space="preserve">       </w:t>
      </w:r>
    </w:p>
    <w:sectPr w:rsidR="001B0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0C"/>
    <w:rsid w:val="00053C0F"/>
    <w:rsid w:val="001B0352"/>
    <w:rsid w:val="005E344C"/>
    <w:rsid w:val="00C5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D727"/>
  <w15:chartTrackingRefBased/>
  <w15:docId w15:val="{6A6E8269-9E7D-4D34-9704-E1A37A48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5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53C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0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Szczepańska</dc:creator>
  <cp:keywords/>
  <dc:description/>
  <cp:lastModifiedBy>Maria Szczepańska</cp:lastModifiedBy>
  <cp:revision>2</cp:revision>
  <cp:lastPrinted>2022-01-20T07:22:00Z</cp:lastPrinted>
  <dcterms:created xsi:type="dcterms:W3CDTF">2022-02-16T07:16:00Z</dcterms:created>
  <dcterms:modified xsi:type="dcterms:W3CDTF">2022-02-16T07:16:00Z</dcterms:modified>
</cp:coreProperties>
</file>