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AD" w:rsidRDefault="00231AF5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>
            <wp:extent cx="742950" cy="7334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631" w:rsidRPr="00AF4631" w:rsidRDefault="00AF4631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  <w:sz w:val="6"/>
        </w:rPr>
      </w:pPr>
    </w:p>
    <w:p w:rsidR="0085231A" w:rsidRPr="0085231A" w:rsidRDefault="0085231A" w:rsidP="0085231A">
      <w:pPr>
        <w:shd w:val="clear" w:color="auto" w:fill="FFFFFF"/>
        <w:spacing w:before="240" w:after="240" w:line="240" w:lineRule="auto"/>
        <w:jc w:val="center"/>
        <w:outlineLvl w:val="1"/>
        <w:rPr>
          <w:rFonts w:eastAsia="Times New Roman"/>
          <w:b/>
          <w:bCs/>
          <w:color w:val="000000" w:themeColor="text1"/>
          <w:sz w:val="24"/>
          <w:szCs w:val="24"/>
          <w:u w:val="single"/>
          <w:lang w:eastAsia="pl-PL"/>
        </w:rPr>
      </w:pPr>
      <w:r w:rsidRPr="0085231A">
        <w:rPr>
          <w:rFonts w:eastAsia="Times New Roman"/>
          <w:b/>
          <w:bCs/>
          <w:color w:val="000000" w:themeColor="text1"/>
          <w:sz w:val="24"/>
          <w:szCs w:val="24"/>
          <w:u w:val="single"/>
          <w:lang w:eastAsia="pl-PL"/>
        </w:rPr>
        <w:t>„13-stka” będzie wypłacana już w kwietniu</w:t>
      </w:r>
    </w:p>
    <w:p w:rsidR="0085231A" w:rsidRPr="0085231A" w:rsidRDefault="0085231A" w:rsidP="0085231A">
      <w:pPr>
        <w:shd w:val="clear" w:color="auto" w:fill="FFFFFF"/>
        <w:spacing w:after="240"/>
        <w:jc w:val="both"/>
        <w:rPr>
          <w:rFonts w:eastAsia="Times New Roman"/>
          <w:b/>
          <w:bCs/>
          <w:color w:val="000000" w:themeColor="text1"/>
          <w:sz w:val="22"/>
          <w:lang w:eastAsia="pl-PL"/>
        </w:rPr>
      </w:pPr>
      <w:r w:rsidRPr="0085231A">
        <w:rPr>
          <w:rFonts w:eastAsia="Times New Roman"/>
          <w:b/>
          <w:bCs/>
          <w:color w:val="000000" w:themeColor="text1"/>
          <w:sz w:val="22"/>
          <w:lang w:eastAsia="pl-PL"/>
        </w:rPr>
        <w:t>Kasa Rolniczego Ubezpieczenia Społecznego, wzorem lat ubiegłych, wypłaci uprawnionym świadczeniobiorcom dodatkowe roczne świadczenie pieniężne tzw. „trzynastą emeryturę”.</w:t>
      </w:r>
      <w:r>
        <w:rPr>
          <w:rFonts w:eastAsia="Times New Roman"/>
          <w:b/>
          <w:bCs/>
          <w:color w:val="000000" w:themeColor="text1"/>
          <w:sz w:val="22"/>
          <w:lang w:eastAsia="pl-PL"/>
        </w:rPr>
        <w:t xml:space="preserve"> </w:t>
      </w:r>
    </w:p>
    <w:p w:rsidR="0085231A" w:rsidRPr="0085231A" w:rsidRDefault="0085231A" w:rsidP="0085231A">
      <w:pPr>
        <w:shd w:val="clear" w:color="auto" w:fill="FFFFFF"/>
        <w:spacing w:after="240" w:line="240" w:lineRule="auto"/>
        <w:jc w:val="both"/>
        <w:rPr>
          <w:rFonts w:eastAsia="Times New Roman"/>
          <w:color w:val="000000" w:themeColor="text1"/>
          <w:sz w:val="22"/>
          <w:lang w:eastAsia="pl-PL"/>
        </w:rPr>
      </w:pPr>
      <w:r w:rsidRPr="0085231A">
        <w:rPr>
          <w:rFonts w:eastAsia="Times New Roman"/>
          <w:color w:val="000000" w:themeColor="text1"/>
          <w:sz w:val="22"/>
          <w:lang w:eastAsia="pl-PL"/>
        </w:rPr>
        <w:t xml:space="preserve">„Trzynasta emerytura” przysługuje wszystkim uprawnionym emerytom i rencistom w takiej samej wysokości (bez względu na wysokość pobieranego </w:t>
      </w:r>
      <w:proofErr w:type="spellStart"/>
      <w:r w:rsidRPr="0085231A">
        <w:rPr>
          <w:rFonts w:eastAsia="Times New Roman"/>
          <w:color w:val="000000" w:themeColor="text1"/>
          <w:sz w:val="22"/>
          <w:lang w:eastAsia="pl-PL"/>
        </w:rPr>
        <w:t>świadczenia</w:t>
      </w:r>
      <w:proofErr w:type="spellEnd"/>
      <w:r w:rsidRPr="0085231A">
        <w:rPr>
          <w:rFonts w:eastAsia="Times New Roman"/>
          <w:color w:val="000000" w:themeColor="text1"/>
          <w:sz w:val="22"/>
          <w:lang w:eastAsia="pl-PL"/>
        </w:rPr>
        <w:t>) tj. w wysokości najniższej emerytury, która od 1 marca 2022 r. wynosi 1.338,44 zł brutto (z kwoty tej zostanie potrącona składka na powszechne ubezpieczenie zdrowotne).</w:t>
      </w:r>
    </w:p>
    <w:p w:rsidR="0085231A" w:rsidRPr="0085231A" w:rsidRDefault="0085231A" w:rsidP="0085231A">
      <w:pPr>
        <w:shd w:val="clear" w:color="auto" w:fill="FFFFFF"/>
        <w:spacing w:after="240" w:line="240" w:lineRule="auto"/>
        <w:jc w:val="both"/>
        <w:rPr>
          <w:rFonts w:eastAsia="Times New Roman"/>
          <w:color w:val="000000" w:themeColor="text1"/>
          <w:sz w:val="22"/>
          <w:lang w:eastAsia="pl-PL"/>
        </w:rPr>
      </w:pPr>
      <w:r w:rsidRPr="0085231A">
        <w:rPr>
          <w:rFonts w:eastAsia="Times New Roman"/>
          <w:color w:val="000000" w:themeColor="text1"/>
          <w:sz w:val="22"/>
          <w:lang w:eastAsia="pl-PL"/>
        </w:rPr>
        <w:t xml:space="preserve">Od dodatkowego rocznego </w:t>
      </w:r>
      <w:proofErr w:type="spellStart"/>
      <w:r w:rsidRPr="0085231A">
        <w:rPr>
          <w:rFonts w:eastAsia="Times New Roman"/>
          <w:color w:val="000000" w:themeColor="text1"/>
          <w:sz w:val="22"/>
          <w:lang w:eastAsia="pl-PL"/>
        </w:rPr>
        <w:t>świadczenia</w:t>
      </w:r>
      <w:proofErr w:type="spellEnd"/>
      <w:r w:rsidRPr="0085231A">
        <w:rPr>
          <w:rFonts w:eastAsia="Times New Roman"/>
          <w:color w:val="000000" w:themeColor="text1"/>
          <w:sz w:val="22"/>
          <w:lang w:eastAsia="pl-PL"/>
        </w:rPr>
        <w:t xml:space="preserve"> pieniężnego nie b</w:t>
      </w:r>
      <w:r>
        <w:rPr>
          <w:rFonts w:eastAsia="Times New Roman"/>
          <w:color w:val="000000" w:themeColor="text1"/>
          <w:sz w:val="22"/>
          <w:lang w:eastAsia="pl-PL"/>
        </w:rPr>
        <w:t>ędzie pobrany podatek dochodowy</w:t>
      </w:r>
      <w:r w:rsidRPr="0085231A">
        <w:rPr>
          <w:rFonts w:eastAsia="Times New Roman"/>
          <w:color w:val="000000" w:themeColor="text1"/>
          <w:sz w:val="22"/>
          <w:lang w:eastAsia="pl-PL"/>
        </w:rPr>
        <w:t>.</w:t>
      </w:r>
    </w:p>
    <w:p w:rsidR="0085231A" w:rsidRPr="0085231A" w:rsidRDefault="0085231A" w:rsidP="0085231A">
      <w:pPr>
        <w:shd w:val="clear" w:color="auto" w:fill="FFFFFF"/>
        <w:spacing w:after="240" w:line="240" w:lineRule="auto"/>
        <w:jc w:val="both"/>
        <w:rPr>
          <w:rFonts w:eastAsia="Times New Roman"/>
          <w:color w:val="000000" w:themeColor="text1"/>
          <w:sz w:val="22"/>
          <w:lang w:eastAsia="pl-PL"/>
        </w:rPr>
      </w:pPr>
      <w:r w:rsidRPr="0085231A">
        <w:rPr>
          <w:rFonts w:eastAsia="Times New Roman"/>
          <w:color w:val="000000" w:themeColor="text1"/>
          <w:sz w:val="22"/>
          <w:lang w:eastAsia="pl-PL"/>
        </w:rPr>
        <w:t xml:space="preserve">Poza składką na ubezpieczenie zdrowotne z dodatkowego rocznego </w:t>
      </w:r>
      <w:proofErr w:type="spellStart"/>
      <w:r w:rsidRPr="0085231A">
        <w:rPr>
          <w:rFonts w:eastAsia="Times New Roman"/>
          <w:color w:val="000000" w:themeColor="text1"/>
          <w:sz w:val="22"/>
          <w:lang w:eastAsia="pl-PL"/>
        </w:rPr>
        <w:t>świadczenia</w:t>
      </w:r>
      <w:proofErr w:type="spellEnd"/>
      <w:r w:rsidRPr="0085231A">
        <w:rPr>
          <w:rFonts w:eastAsia="Times New Roman"/>
          <w:color w:val="000000" w:themeColor="text1"/>
          <w:sz w:val="22"/>
          <w:lang w:eastAsia="pl-PL"/>
        </w:rPr>
        <w:t xml:space="preserve"> pieniężnego nie będą dokonywane żadne potrącenia i egzekucje.</w:t>
      </w:r>
    </w:p>
    <w:p w:rsidR="0085231A" w:rsidRPr="0085231A" w:rsidRDefault="0085231A" w:rsidP="0085231A">
      <w:pPr>
        <w:shd w:val="clear" w:color="auto" w:fill="FFFFFF"/>
        <w:spacing w:after="240" w:line="240" w:lineRule="auto"/>
        <w:jc w:val="both"/>
        <w:rPr>
          <w:rFonts w:eastAsia="Times New Roman"/>
          <w:color w:val="000000" w:themeColor="text1"/>
          <w:sz w:val="22"/>
          <w:lang w:eastAsia="pl-PL"/>
        </w:rPr>
      </w:pPr>
      <w:r w:rsidRPr="0085231A">
        <w:rPr>
          <w:rFonts w:eastAsia="Times New Roman"/>
          <w:color w:val="000000" w:themeColor="text1"/>
          <w:sz w:val="22"/>
          <w:lang w:eastAsia="pl-PL"/>
        </w:rPr>
        <w:t>„Trzynasta emerytura” zostanie wypłacona z urzędu, czyli bez konieczności składania wniosku o to świadczenie.</w:t>
      </w:r>
    </w:p>
    <w:p w:rsidR="0085231A" w:rsidRPr="0085231A" w:rsidRDefault="0085231A" w:rsidP="0085231A">
      <w:pPr>
        <w:shd w:val="clear" w:color="auto" w:fill="FFFFFF"/>
        <w:spacing w:after="240" w:line="240" w:lineRule="auto"/>
        <w:jc w:val="both"/>
        <w:rPr>
          <w:rFonts w:eastAsia="Times New Roman"/>
          <w:color w:val="000000" w:themeColor="text1"/>
          <w:sz w:val="22"/>
          <w:lang w:eastAsia="pl-PL"/>
        </w:rPr>
      </w:pPr>
      <w:r w:rsidRPr="0085231A">
        <w:rPr>
          <w:rFonts w:eastAsia="Times New Roman"/>
          <w:color w:val="000000" w:themeColor="text1"/>
          <w:sz w:val="22"/>
          <w:lang w:eastAsia="pl-PL"/>
        </w:rPr>
        <w:t xml:space="preserve">Świadczenie to przysługuje osobom, które w dniu 31 marca 2022 r. mają prawo do rolniczej emerytury lub renty, okresowej emerytury rolniczej bądź rodzicielskiego </w:t>
      </w:r>
      <w:proofErr w:type="spellStart"/>
      <w:r w:rsidRPr="0085231A">
        <w:rPr>
          <w:rFonts w:eastAsia="Times New Roman"/>
          <w:color w:val="000000" w:themeColor="text1"/>
          <w:sz w:val="22"/>
          <w:lang w:eastAsia="pl-PL"/>
        </w:rPr>
        <w:t>świadczenia</w:t>
      </w:r>
      <w:proofErr w:type="spellEnd"/>
      <w:r w:rsidRPr="0085231A">
        <w:rPr>
          <w:rFonts w:eastAsia="Times New Roman"/>
          <w:color w:val="000000" w:themeColor="text1"/>
          <w:sz w:val="22"/>
          <w:lang w:eastAsia="pl-PL"/>
        </w:rPr>
        <w:t xml:space="preserve"> uzupełniającego.</w:t>
      </w:r>
    </w:p>
    <w:p w:rsidR="0085231A" w:rsidRPr="0085231A" w:rsidRDefault="0085231A" w:rsidP="0085231A">
      <w:pPr>
        <w:shd w:val="clear" w:color="auto" w:fill="FFFFFF"/>
        <w:spacing w:after="240" w:line="240" w:lineRule="auto"/>
        <w:jc w:val="both"/>
        <w:rPr>
          <w:rFonts w:eastAsia="Times New Roman"/>
          <w:color w:val="000000" w:themeColor="text1"/>
          <w:sz w:val="22"/>
          <w:lang w:eastAsia="pl-PL"/>
        </w:rPr>
      </w:pPr>
      <w:r w:rsidRPr="0085231A">
        <w:rPr>
          <w:rFonts w:eastAsia="Times New Roman"/>
          <w:color w:val="000000" w:themeColor="text1"/>
          <w:sz w:val="22"/>
          <w:lang w:eastAsia="pl-PL"/>
        </w:rPr>
        <w:t xml:space="preserve">Osobie, która ma prawo do kilku </w:t>
      </w:r>
      <w:proofErr w:type="spellStart"/>
      <w:r w:rsidRPr="0085231A">
        <w:rPr>
          <w:rFonts w:eastAsia="Times New Roman"/>
          <w:color w:val="000000" w:themeColor="text1"/>
          <w:sz w:val="22"/>
          <w:lang w:eastAsia="pl-PL"/>
        </w:rPr>
        <w:t>świadczeń</w:t>
      </w:r>
      <w:proofErr w:type="spellEnd"/>
      <w:r w:rsidRPr="0085231A">
        <w:rPr>
          <w:rFonts w:eastAsia="Times New Roman"/>
          <w:color w:val="000000" w:themeColor="text1"/>
          <w:sz w:val="22"/>
          <w:lang w:eastAsia="pl-PL"/>
        </w:rPr>
        <w:t xml:space="preserve"> przysługuje tylko jedno dodatkowe roczne świadczenie pieniężne, które zostanie wypłacone przez właściwy organ emerytalno-rentowy.</w:t>
      </w:r>
      <w:r w:rsidRPr="0085231A">
        <w:rPr>
          <w:rFonts w:eastAsia="Times New Roman"/>
          <w:color w:val="000000" w:themeColor="text1"/>
          <w:sz w:val="22"/>
          <w:lang w:eastAsia="pl-PL"/>
        </w:rPr>
        <w:br/>
        <w:t>Osobom, którym KRUS wypłaca w zbiegu emerytury i renty rolnicze wraz ze świadczeniem przyznanym przez ZUS, dodatkowe roczne świadczenie pieniężne wypłaci KRUS.</w:t>
      </w:r>
    </w:p>
    <w:p w:rsidR="0085231A" w:rsidRPr="0085231A" w:rsidRDefault="0085231A" w:rsidP="0085231A">
      <w:pPr>
        <w:shd w:val="clear" w:color="auto" w:fill="FFFFFF"/>
        <w:spacing w:after="240" w:line="240" w:lineRule="auto"/>
        <w:jc w:val="both"/>
        <w:rPr>
          <w:rFonts w:eastAsia="Times New Roman"/>
          <w:color w:val="000000" w:themeColor="text1"/>
          <w:sz w:val="22"/>
          <w:lang w:eastAsia="pl-PL"/>
        </w:rPr>
      </w:pPr>
      <w:r w:rsidRPr="0085231A">
        <w:rPr>
          <w:rFonts w:eastAsia="Times New Roman"/>
          <w:color w:val="000000" w:themeColor="text1"/>
          <w:sz w:val="22"/>
          <w:lang w:eastAsia="pl-PL"/>
        </w:rPr>
        <w:t>Natomiast emerytom, którym KRUS wypłaca emeryturę rolniczą a ZUS emeryturę pracowniczą, dodatkowe roczne świadczenie pieniężne wypłaci Zakład Ubezpieczeń Społecznych.</w:t>
      </w:r>
    </w:p>
    <w:p w:rsidR="0085231A" w:rsidRPr="0085231A" w:rsidRDefault="0085231A" w:rsidP="0085231A">
      <w:pPr>
        <w:shd w:val="clear" w:color="auto" w:fill="FFFFFF"/>
        <w:spacing w:after="240" w:line="240" w:lineRule="auto"/>
        <w:jc w:val="both"/>
        <w:rPr>
          <w:rFonts w:eastAsia="Times New Roman"/>
          <w:color w:val="000000" w:themeColor="text1"/>
          <w:sz w:val="22"/>
          <w:lang w:eastAsia="pl-PL"/>
        </w:rPr>
      </w:pPr>
      <w:r w:rsidRPr="0085231A">
        <w:rPr>
          <w:rFonts w:eastAsia="Times New Roman"/>
          <w:color w:val="000000" w:themeColor="text1"/>
          <w:sz w:val="22"/>
          <w:lang w:eastAsia="pl-PL"/>
        </w:rPr>
        <w:t xml:space="preserve">Do renty rodzinnej, do której jest uprawniona więcej niż jedna osoba przysługuje jedno dodatkowe świadczenie pieniężne w wysokości proporcjonalnej do liczby osób uprawnionych do renty na dzień 31 marca 2022 r., z wyłączeniem osób uprawnionych jednocześnie do renty socjalnej lub rodzicielskiego </w:t>
      </w:r>
      <w:proofErr w:type="spellStart"/>
      <w:r w:rsidRPr="0085231A">
        <w:rPr>
          <w:rFonts w:eastAsia="Times New Roman"/>
          <w:color w:val="000000" w:themeColor="text1"/>
          <w:sz w:val="22"/>
          <w:lang w:eastAsia="pl-PL"/>
        </w:rPr>
        <w:t>świadczenia</w:t>
      </w:r>
      <w:proofErr w:type="spellEnd"/>
      <w:r w:rsidRPr="0085231A">
        <w:rPr>
          <w:rFonts w:eastAsia="Times New Roman"/>
          <w:color w:val="000000" w:themeColor="text1"/>
          <w:sz w:val="22"/>
          <w:lang w:eastAsia="pl-PL"/>
        </w:rPr>
        <w:t xml:space="preserve"> uzupełniającego.</w:t>
      </w:r>
    </w:p>
    <w:p w:rsidR="0085231A" w:rsidRPr="0085231A" w:rsidRDefault="0085231A" w:rsidP="0085231A">
      <w:pPr>
        <w:shd w:val="clear" w:color="auto" w:fill="FFFFFF"/>
        <w:spacing w:after="240" w:line="240" w:lineRule="auto"/>
        <w:jc w:val="both"/>
        <w:rPr>
          <w:rFonts w:eastAsia="Times New Roman"/>
          <w:color w:val="000000" w:themeColor="text1"/>
          <w:sz w:val="22"/>
          <w:lang w:eastAsia="pl-PL"/>
        </w:rPr>
      </w:pPr>
      <w:r w:rsidRPr="0085231A">
        <w:rPr>
          <w:rFonts w:eastAsia="Times New Roman"/>
          <w:color w:val="000000" w:themeColor="text1"/>
          <w:sz w:val="22"/>
          <w:lang w:eastAsia="pl-PL"/>
        </w:rPr>
        <w:t xml:space="preserve">Do każdego uprawnionego emeryta i rencisty zostanie wysłana decyzja o przyznaniu dodatkowego rocznego </w:t>
      </w:r>
      <w:proofErr w:type="spellStart"/>
      <w:r w:rsidRPr="0085231A">
        <w:rPr>
          <w:rFonts w:eastAsia="Times New Roman"/>
          <w:color w:val="000000" w:themeColor="text1"/>
          <w:sz w:val="22"/>
          <w:lang w:eastAsia="pl-PL"/>
        </w:rPr>
        <w:t>świadczenia</w:t>
      </w:r>
      <w:proofErr w:type="spellEnd"/>
      <w:r w:rsidRPr="0085231A">
        <w:rPr>
          <w:rFonts w:eastAsia="Times New Roman"/>
          <w:color w:val="000000" w:themeColor="text1"/>
          <w:sz w:val="22"/>
          <w:lang w:eastAsia="pl-PL"/>
        </w:rPr>
        <w:t xml:space="preserve"> pieniężnego. Razem z tą decyzją zostanie przekazana decyzja o podwyższeniu </w:t>
      </w:r>
      <w:proofErr w:type="spellStart"/>
      <w:r w:rsidRPr="0085231A">
        <w:rPr>
          <w:rFonts w:eastAsia="Times New Roman"/>
          <w:color w:val="000000" w:themeColor="text1"/>
          <w:sz w:val="22"/>
          <w:lang w:eastAsia="pl-PL"/>
        </w:rPr>
        <w:t>świadczeń</w:t>
      </w:r>
      <w:proofErr w:type="spellEnd"/>
      <w:r w:rsidRPr="0085231A">
        <w:rPr>
          <w:rFonts w:eastAsia="Times New Roman"/>
          <w:color w:val="000000" w:themeColor="text1"/>
          <w:sz w:val="22"/>
          <w:lang w:eastAsia="pl-PL"/>
        </w:rPr>
        <w:t xml:space="preserve"> od 1 marca 2022 r. (czyli tzw. decyzja waloryzacyjna).</w:t>
      </w:r>
    </w:p>
    <w:p w:rsidR="008230DD" w:rsidRPr="0085231A" w:rsidRDefault="0085231A" w:rsidP="0085231A">
      <w:pPr>
        <w:shd w:val="clear" w:color="auto" w:fill="FFFFFF"/>
        <w:spacing w:after="240" w:line="240" w:lineRule="auto"/>
        <w:rPr>
          <w:rFonts w:eastAsia="Times New Roman"/>
          <w:color w:val="000000" w:themeColor="text1"/>
          <w:szCs w:val="20"/>
          <w:lang w:eastAsia="pl-PL"/>
        </w:rPr>
      </w:pPr>
      <w:r w:rsidRPr="0085231A">
        <w:rPr>
          <w:rFonts w:eastAsia="Times New Roman"/>
          <w:color w:val="000000" w:themeColor="text1"/>
          <w:sz w:val="22"/>
          <w:lang w:eastAsia="pl-PL"/>
        </w:rPr>
        <w:br/>
      </w:r>
      <w:r w:rsidRPr="0085231A">
        <w:rPr>
          <w:rFonts w:eastAsia="Times New Roman"/>
          <w:b/>
          <w:bCs/>
          <w:color w:val="000000" w:themeColor="text1"/>
          <w:szCs w:val="20"/>
          <w:lang w:eastAsia="pl-PL"/>
        </w:rPr>
        <w:t>Podstawa prawna: </w:t>
      </w:r>
      <w:r w:rsidRPr="0085231A">
        <w:rPr>
          <w:rFonts w:eastAsia="Times New Roman"/>
          <w:color w:val="000000" w:themeColor="text1"/>
          <w:szCs w:val="20"/>
          <w:lang w:eastAsia="pl-PL"/>
        </w:rPr>
        <w:br/>
        <w:t>1.    Ustawa z dnia 9 stycznia 2020 r. o dodatkowym rocznym świadczeniu pieniężnym dla emerytów i rencistów (Dz. U. z 2021 r. poz. 1808 ze zm.)</w:t>
      </w:r>
      <w:r w:rsidRPr="0085231A">
        <w:rPr>
          <w:rFonts w:eastAsia="Times New Roman"/>
          <w:color w:val="000000" w:themeColor="text1"/>
          <w:szCs w:val="20"/>
          <w:lang w:eastAsia="pl-PL"/>
        </w:rPr>
        <w:br/>
        <w:t xml:space="preserve">2.    Rozporządzenie Ministra Finansów z dnia 7 marca 2022 r. w sprawie zaniechania poboru podatku dochodowego od osób fizycznych od dodatkowego rocznego </w:t>
      </w:r>
      <w:proofErr w:type="spellStart"/>
      <w:r w:rsidRPr="0085231A">
        <w:rPr>
          <w:rFonts w:eastAsia="Times New Roman"/>
          <w:color w:val="000000" w:themeColor="text1"/>
          <w:szCs w:val="20"/>
          <w:lang w:eastAsia="pl-PL"/>
        </w:rPr>
        <w:t>świadczenia</w:t>
      </w:r>
      <w:proofErr w:type="spellEnd"/>
      <w:r w:rsidRPr="0085231A">
        <w:rPr>
          <w:rFonts w:eastAsia="Times New Roman"/>
          <w:color w:val="000000" w:themeColor="text1"/>
          <w:szCs w:val="20"/>
          <w:lang w:eastAsia="pl-PL"/>
        </w:rPr>
        <w:t xml:space="preserve"> pieniężnego (</w:t>
      </w:r>
      <w:proofErr w:type="spellStart"/>
      <w:r w:rsidRPr="0085231A">
        <w:rPr>
          <w:rFonts w:eastAsia="Times New Roman"/>
          <w:color w:val="000000" w:themeColor="text1"/>
          <w:szCs w:val="20"/>
          <w:lang w:eastAsia="pl-PL"/>
        </w:rPr>
        <w:t>Dz.U</w:t>
      </w:r>
      <w:proofErr w:type="spellEnd"/>
      <w:r w:rsidRPr="0085231A">
        <w:rPr>
          <w:rFonts w:eastAsia="Times New Roman"/>
          <w:color w:val="000000" w:themeColor="text1"/>
          <w:szCs w:val="20"/>
          <w:lang w:eastAsia="pl-PL"/>
        </w:rPr>
        <w:t>. 2022 poz. 556)</w:t>
      </w:r>
      <w:r w:rsidRPr="0085231A">
        <w:rPr>
          <w:rFonts w:eastAsia="Times New Roman"/>
          <w:color w:val="000000" w:themeColor="text1"/>
          <w:szCs w:val="20"/>
          <w:lang w:eastAsia="pl-PL"/>
        </w:rPr>
        <w:br/>
        <w:t> </w:t>
      </w:r>
    </w:p>
    <w:sectPr w:rsidR="008230DD" w:rsidRPr="0085231A" w:rsidSect="003A4F7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013" w:rsidRDefault="00700013" w:rsidP="004A436D">
      <w:pPr>
        <w:spacing w:after="0" w:line="240" w:lineRule="auto"/>
      </w:pPr>
      <w:r>
        <w:separator/>
      </w:r>
    </w:p>
  </w:endnote>
  <w:endnote w:type="continuationSeparator" w:id="1">
    <w:p w:rsidR="00700013" w:rsidRDefault="00700013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013" w:rsidRPr="00885413" w:rsidRDefault="00700013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013" w:rsidRDefault="00700013" w:rsidP="004A436D">
      <w:pPr>
        <w:spacing w:after="0" w:line="240" w:lineRule="auto"/>
      </w:pPr>
      <w:r>
        <w:separator/>
      </w:r>
    </w:p>
  </w:footnote>
  <w:footnote w:type="continuationSeparator" w:id="1">
    <w:p w:rsidR="00700013" w:rsidRDefault="00700013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013" w:rsidRPr="004A436D" w:rsidRDefault="00700013" w:rsidP="004A436D">
    <w:pPr>
      <w:pStyle w:val="Nagwek"/>
      <w:jc w:val="right"/>
      <w:rPr>
        <w:i/>
      </w:rPr>
    </w:pPr>
    <w:r w:rsidRPr="004A436D">
      <w:rPr>
        <w:i/>
      </w:rPr>
      <w:t xml:space="preserve">Częstochowa, </w:t>
    </w:r>
    <w:r w:rsidR="0085231A">
      <w:rPr>
        <w:i/>
      </w:rPr>
      <w:t>23</w:t>
    </w:r>
    <w:r>
      <w:rPr>
        <w:i/>
      </w:rPr>
      <w:t xml:space="preserve">  marca  </w:t>
    </w:r>
    <w:r w:rsidRPr="004A436D">
      <w:rPr>
        <w:i/>
      </w:rPr>
      <w:t>20</w:t>
    </w:r>
    <w:r>
      <w:rPr>
        <w:i/>
      </w:rPr>
      <w:t>22</w:t>
    </w:r>
    <w:r w:rsidRPr="004A436D">
      <w:rPr>
        <w:i/>
      </w:rPr>
      <w:t xml:space="preserve"> roku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5E09"/>
    <w:multiLevelType w:val="multilevel"/>
    <w:tmpl w:val="6E8E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C25AC"/>
    <w:multiLevelType w:val="multilevel"/>
    <w:tmpl w:val="FB66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EB03C7"/>
    <w:multiLevelType w:val="multilevel"/>
    <w:tmpl w:val="573C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EA1376"/>
    <w:multiLevelType w:val="hybridMultilevel"/>
    <w:tmpl w:val="7742AF22"/>
    <w:lvl w:ilvl="0" w:tplc="139A61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090D7F"/>
    <w:multiLevelType w:val="hybridMultilevel"/>
    <w:tmpl w:val="08503374"/>
    <w:lvl w:ilvl="0" w:tplc="139A61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2F14EF"/>
    <w:multiLevelType w:val="multilevel"/>
    <w:tmpl w:val="9A96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C66965"/>
    <w:multiLevelType w:val="multilevel"/>
    <w:tmpl w:val="3F6C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9022D5"/>
    <w:multiLevelType w:val="multilevel"/>
    <w:tmpl w:val="ED9E7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 w:numId="10">
    <w:abstractNumId w:val="13"/>
  </w:num>
  <w:num w:numId="11">
    <w:abstractNumId w:val="16"/>
  </w:num>
  <w:num w:numId="12">
    <w:abstractNumId w:val="5"/>
  </w:num>
  <w:num w:numId="13">
    <w:abstractNumId w:val="15"/>
  </w:num>
  <w:num w:numId="14">
    <w:abstractNumId w:val="0"/>
  </w:num>
  <w:num w:numId="15">
    <w:abstractNumId w:val="11"/>
  </w:num>
  <w:num w:numId="16">
    <w:abstractNumId w:val="1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/>
  <w:rsids>
    <w:rsidRoot w:val="00CC49DE"/>
    <w:rsid w:val="00002468"/>
    <w:rsid w:val="000069CD"/>
    <w:rsid w:val="00011BE3"/>
    <w:rsid w:val="00013190"/>
    <w:rsid w:val="00017577"/>
    <w:rsid w:val="000300F1"/>
    <w:rsid w:val="0004203D"/>
    <w:rsid w:val="00070816"/>
    <w:rsid w:val="00082579"/>
    <w:rsid w:val="000A1A86"/>
    <w:rsid w:val="000B0E8A"/>
    <w:rsid w:val="000B7869"/>
    <w:rsid w:val="000C072A"/>
    <w:rsid w:val="000F3A20"/>
    <w:rsid w:val="000F418D"/>
    <w:rsid w:val="00111C11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D1442"/>
    <w:rsid w:val="001E1B3D"/>
    <w:rsid w:val="00207E73"/>
    <w:rsid w:val="00217B5F"/>
    <w:rsid w:val="00217D76"/>
    <w:rsid w:val="00222FA5"/>
    <w:rsid w:val="002306E4"/>
    <w:rsid w:val="00231AF5"/>
    <w:rsid w:val="0025204A"/>
    <w:rsid w:val="002618CE"/>
    <w:rsid w:val="00265FDB"/>
    <w:rsid w:val="00272619"/>
    <w:rsid w:val="00283621"/>
    <w:rsid w:val="00286DA9"/>
    <w:rsid w:val="00290EEA"/>
    <w:rsid w:val="002C7E59"/>
    <w:rsid w:val="002D36FE"/>
    <w:rsid w:val="002E6F7A"/>
    <w:rsid w:val="00334CBD"/>
    <w:rsid w:val="00340653"/>
    <w:rsid w:val="003430B8"/>
    <w:rsid w:val="00354B8C"/>
    <w:rsid w:val="00382825"/>
    <w:rsid w:val="00385154"/>
    <w:rsid w:val="0038654E"/>
    <w:rsid w:val="00392FD8"/>
    <w:rsid w:val="00395ADB"/>
    <w:rsid w:val="003A4F7F"/>
    <w:rsid w:val="003B0E34"/>
    <w:rsid w:val="003C77B4"/>
    <w:rsid w:val="003D17A6"/>
    <w:rsid w:val="003D6CBC"/>
    <w:rsid w:val="003D7D3C"/>
    <w:rsid w:val="003F0BA8"/>
    <w:rsid w:val="00424CDE"/>
    <w:rsid w:val="00432CC2"/>
    <w:rsid w:val="00451363"/>
    <w:rsid w:val="00454D71"/>
    <w:rsid w:val="00470ECC"/>
    <w:rsid w:val="004949DC"/>
    <w:rsid w:val="004A436D"/>
    <w:rsid w:val="004C1B42"/>
    <w:rsid w:val="004C5098"/>
    <w:rsid w:val="004C72C9"/>
    <w:rsid w:val="004D5015"/>
    <w:rsid w:val="004E5BA3"/>
    <w:rsid w:val="004E5FEC"/>
    <w:rsid w:val="004F0877"/>
    <w:rsid w:val="004F3196"/>
    <w:rsid w:val="004F6834"/>
    <w:rsid w:val="005219C0"/>
    <w:rsid w:val="0052235D"/>
    <w:rsid w:val="0053151D"/>
    <w:rsid w:val="00535FF0"/>
    <w:rsid w:val="0053748D"/>
    <w:rsid w:val="0054047E"/>
    <w:rsid w:val="00542266"/>
    <w:rsid w:val="00542C49"/>
    <w:rsid w:val="005452A4"/>
    <w:rsid w:val="00556457"/>
    <w:rsid w:val="005626D8"/>
    <w:rsid w:val="00562C4A"/>
    <w:rsid w:val="005646E0"/>
    <w:rsid w:val="00564A51"/>
    <w:rsid w:val="00580F2A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4470"/>
    <w:rsid w:val="005E5D1B"/>
    <w:rsid w:val="006101C6"/>
    <w:rsid w:val="006358E8"/>
    <w:rsid w:val="00637DFF"/>
    <w:rsid w:val="00645C53"/>
    <w:rsid w:val="00657D17"/>
    <w:rsid w:val="00687C79"/>
    <w:rsid w:val="006A4801"/>
    <w:rsid w:val="006A73FD"/>
    <w:rsid w:val="006B5842"/>
    <w:rsid w:val="006B6407"/>
    <w:rsid w:val="006C1C99"/>
    <w:rsid w:val="006C473D"/>
    <w:rsid w:val="006D7206"/>
    <w:rsid w:val="006D73CC"/>
    <w:rsid w:val="006E2EF6"/>
    <w:rsid w:val="006E4DE0"/>
    <w:rsid w:val="006F51D8"/>
    <w:rsid w:val="00700013"/>
    <w:rsid w:val="00705394"/>
    <w:rsid w:val="00740007"/>
    <w:rsid w:val="00746B00"/>
    <w:rsid w:val="00767085"/>
    <w:rsid w:val="007A60AD"/>
    <w:rsid w:val="007D338B"/>
    <w:rsid w:val="007D6854"/>
    <w:rsid w:val="007E7008"/>
    <w:rsid w:val="00805A2F"/>
    <w:rsid w:val="00807E24"/>
    <w:rsid w:val="0081311E"/>
    <w:rsid w:val="008230DD"/>
    <w:rsid w:val="00841CFE"/>
    <w:rsid w:val="0084537C"/>
    <w:rsid w:val="00846D1A"/>
    <w:rsid w:val="0085231A"/>
    <w:rsid w:val="00865552"/>
    <w:rsid w:val="0087265C"/>
    <w:rsid w:val="00875640"/>
    <w:rsid w:val="00875D2B"/>
    <w:rsid w:val="00883646"/>
    <w:rsid w:val="00885413"/>
    <w:rsid w:val="008A19B0"/>
    <w:rsid w:val="008B3D3A"/>
    <w:rsid w:val="008C2D78"/>
    <w:rsid w:val="008F4823"/>
    <w:rsid w:val="00902199"/>
    <w:rsid w:val="00902A16"/>
    <w:rsid w:val="00903E4B"/>
    <w:rsid w:val="009064FF"/>
    <w:rsid w:val="0093058D"/>
    <w:rsid w:val="00933E95"/>
    <w:rsid w:val="00933F96"/>
    <w:rsid w:val="00951365"/>
    <w:rsid w:val="00967D7B"/>
    <w:rsid w:val="00991486"/>
    <w:rsid w:val="009A44DF"/>
    <w:rsid w:val="009B1E1F"/>
    <w:rsid w:val="009B2D71"/>
    <w:rsid w:val="009C7E97"/>
    <w:rsid w:val="00A0007A"/>
    <w:rsid w:val="00A0524C"/>
    <w:rsid w:val="00A23C28"/>
    <w:rsid w:val="00A31569"/>
    <w:rsid w:val="00A43C88"/>
    <w:rsid w:val="00A5269C"/>
    <w:rsid w:val="00A55B32"/>
    <w:rsid w:val="00A744EA"/>
    <w:rsid w:val="00A93B96"/>
    <w:rsid w:val="00AA2497"/>
    <w:rsid w:val="00AD5907"/>
    <w:rsid w:val="00AE4EFA"/>
    <w:rsid w:val="00AE6346"/>
    <w:rsid w:val="00AE7DD0"/>
    <w:rsid w:val="00AF4631"/>
    <w:rsid w:val="00AF7AA4"/>
    <w:rsid w:val="00B202C3"/>
    <w:rsid w:val="00B22B34"/>
    <w:rsid w:val="00B26BB0"/>
    <w:rsid w:val="00B4083A"/>
    <w:rsid w:val="00B40BD9"/>
    <w:rsid w:val="00B62D46"/>
    <w:rsid w:val="00B64BD7"/>
    <w:rsid w:val="00B6504C"/>
    <w:rsid w:val="00B702AD"/>
    <w:rsid w:val="00BA2760"/>
    <w:rsid w:val="00BB1C5A"/>
    <w:rsid w:val="00BC667E"/>
    <w:rsid w:val="00BC6C0B"/>
    <w:rsid w:val="00BE156B"/>
    <w:rsid w:val="00BE15FD"/>
    <w:rsid w:val="00BE3363"/>
    <w:rsid w:val="00BF0558"/>
    <w:rsid w:val="00C1178A"/>
    <w:rsid w:val="00C12679"/>
    <w:rsid w:val="00C26960"/>
    <w:rsid w:val="00C30AB6"/>
    <w:rsid w:val="00C440CF"/>
    <w:rsid w:val="00C67AF0"/>
    <w:rsid w:val="00C73699"/>
    <w:rsid w:val="00C75E1F"/>
    <w:rsid w:val="00C82C90"/>
    <w:rsid w:val="00C97BB3"/>
    <w:rsid w:val="00CC49DE"/>
    <w:rsid w:val="00CD1B5A"/>
    <w:rsid w:val="00CD3DD2"/>
    <w:rsid w:val="00CD6F76"/>
    <w:rsid w:val="00CE0FAF"/>
    <w:rsid w:val="00CF72FE"/>
    <w:rsid w:val="00D20152"/>
    <w:rsid w:val="00D42ACC"/>
    <w:rsid w:val="00D5180D"/>
    <w:rsid w:val="00D632C2"/>
    <w:rsid w:val="00D65DAD"/>
    <w:rsid w:val="00D65E3E"/>
    <w:rsid w:val="00D713AE"/>
    <w:rsid w:val="00D73EB6"/>
    <w:rsid w:val="00D76232"/>
    <w:rsid w:val="00D81E6F"/>
    <w:rsid w:val="00D83BF2"/>
    <w:rsid w:val="00DB0D5F"/>
    <w:rsid w:val="00DC21B4"/>
    <w:rsid w:val="00E0219D"/>
    <w:rsid w:val="00E0237E"/>
    <w:rsid w:val="00E059E8"/>
    <w:rsid w:val="00E1110B"/>
    <w:rsid w:val="00E30148"/>
    <w:rsid w:val="00E36886"/>
    <w:rsid w:val="00E44355"/>
    <w:rsid w:val="00E5521F"/>
    <w:rsid w:val="00E55D85"/>
    <w:rsid w:val="00E65882"/>
    <w:rsid w:val="00E6599B"/>
    <w:rsid w:val="00E738FA"/>
    <w:rsid w:val="00E8208A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F07EAE"/>
    <w:rsid w:val="00F209AB"/>
    <w:rsid w:val="00F21D8B"/>
    <w:rsid w:val="00F44F15"/>
    <w:rsid w:val="00F531BF"/>
    <w:rsid w:val="00F54DC7"/>
    <w:rsid w:val="00F61F7F"/>
    <w:rsid w:val="00F638D5"/>
    <w:rsid w:val="00F66E79"/>
    <w:rsid w:val="00F71BA0"/>
    <w:rsid w:val="00F759F5"/>
    <w:rsid w:val="00F93B44"/>
    <w:rsid w:val="00F95BB4"/>
    <w:rsid w:val="00FA1014"/>
    <w:rsid w:val="00FA693D"/>
    <w:rsid w:val="00FD48F3"/>
    <w:rsid w:val="00FD6391"/>
    <w:rsid w:val="00FD6D84"/>
    <w:rsid w:val="00FE430E"/>
    <w:rsid w:val="00FE53F7"/>
    <w:rsid w:val="00FF1874"/>
    <w:rsid w:val="00FF33CB"/>
    <w:rsid w:val="00FF6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  <w:style w:type="paragraph" w:styleId="Akapitzlist">
    <w:name w:val="List Paragraph"/>
    <w:basedOn w:val="Normalny"/>
    <w:uiPriority w:val="34"/>
    <w:qFormat/>
    <w:rsid w:val="00841C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6FE26-306C-4BB0-972F-4F4E5B07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ireles</dc:creator>
  <cp:lastModifiedBy>IwoJas1</cp:lastModifiedBy>
  <cp:revision>2</cp:revision>
  <cp:lastPrinted>2022-03-23T11:06:00Z</cp:lastPrinted>
  <dcterms:created xsi:type="dcterms:W3CDTF">2022-03-23T11:06:00Z</dcterms:created>
  <dcterms:modified xsi:type="dcterms:W3CDTF">2022-03-23T11:06:00Z</dcterms:modified>
</cp:coreProperties>
</file>