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1C83" w14:textId="15093DC3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Ogłoszenie 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P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N.6845.</w:t>
      </w:r>
      <w:r w:rsidR="000B48D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5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6</w:t>
      </w:r>
    </w:p>
    <w:p w14:paraId="2D8FA69B" w14:textId="1F3329EA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Wójta Gminy Herby z dnia </w:t>
      </w:r>
      <w:r w:rsidR="000B48D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28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</w:t>
      </w:r>
      <w:r w:rsidR="000B48D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10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>r.</w:t>
      </w:r>
    </w:p>
    <w:p w14:paraId="7AF75A0D" w14:textId="77777777" w:rsidR="00505F31" w:rsidRPr="00505F31" w:rsidRDefault="00505F31" w:rsidP="00505F31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b/>
          <w:bCs/>
          <w:sz w:val="24"/>
          <w:szCs w:val="24"/>
          <w:u w:color="000000"/>
          <w:lang w:eastAsia="pl-PL"/>
        </w:rPr>
        <w:t xml:space="preserve">w sprawie wykazu nieruchomości Gminy Herby przeznaczonych do najmu i dzierżawy </w:t>
      </w:r>
    </w:p>
    <w:p w14:paraId="7E46AB71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b/>
          <w:bCs/>
          <w:sz w:val="28"/>
          <w:szCs w:val="24"/>
          <w:u w:color="000000"/>
          <w:lang w:eastAsia="pl-PL"/>
        </w:rPr>
      </w:pPr>
    </w:p>
    <w:p w14:paraId="782BFEAA" w14:textId="23095368" w:rsidR="00505F31" w:rsidRPr="00505F31" w:rsidRDefault="00505F31" w:rsidP="00505F31">
      <w:pPr>
        <w:spacing w:after="0" w:line="240" w:lineRule="auto"/>
        <w:ind w:firstLine="708"/>
        <w:jc w:val="both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Działając na podstawie art. 35 ust. 1 i 2 z ustawy z dnia 21 sierpnia 1997r</w:t>
      </w:r>
      <w:r w:rsidR="001A26A5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 o gospodarce nieruchomościami /t.j. z 202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 poz. 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399 z późn. zm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./ podaję do publicznej wiadomości wykaz nieruchomości przeznaczonych do najmu i dzierżawy:</w:t>
      </w:r>
    </w:p>
    <w:p w14:paraId="4AD5C042" w14:textId="77777777" w:rsidR="00505F31" w:rsidRPr="00505F31" w:rsidRDefault="00505F31" w:rsidP="00505F3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4"/>
          <w:u w:color="000000"/>
          <w:lang w:eastAsia="pl-PL"/>
        </w:rPr>
      </w:pPr>
    </w:p>
    <w:tbl>
      <w:tblPr>
        <w:tblW w:w="14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"/>
        <w:gridCol w:w="1241"/>
        <w:gridCol w:w="1985"/>
        <w:gridCol w:w="1417"/>
        <w:gridCol w:w="1560"/>
        <w:gridCol w:w="3827"/>
        <w:gridCol w:w="3663"/>
      </w:tblGrid>
      <w:tr w:rsidR="00505F31" w:rsidRPr="00505F31" w14:paraId="591E01DD" w14:textId="77777777" w:rsidTr="00AB15AE">
        <w:trPr>
          <w:cantSplit/>
          <w:trHeight w:val="531"/>
          <w:jc w:val="center"/>
        </w:trPr>
        <w:tc>
          <w:tcPr>
            <w:tcW w:w="609" w:type="dxa"/>
          </w:tcPr>
          <w:p w14:paraId="10228C25" w14:textId="77777777" w:rsidR="003C09CE" w:rsidRDefault="003C09CE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u w:color="000000"/>
                <w:lang w:eastAsia="pl-PL"/>
              </w:rPr>
            </w:pPr>
          </w:p>
          <w:p w14:paraId="053D919A" w14:textId="3088EAEA" w:rsidR="00505F31" w:rsidRPr="003C09CE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3C09CE">
              <w:rPr>
                <w:rFonts w:ascii="Calibri" w:eastAsia="Times New Roman" w:hAnsi="Calibri" w:cs="Times New Roman"/>
                <w:u w:color="000000"/>
                <w:lang w:eastAsia="pl-PL"/>
              </w:rPr>
              <w:t>L.</w:t>
            </w:r>
            <w:r w:rsidR="003C09CE" w:rsidRPr="003C09CE">
              <w:rPr>
                <w:rFonts w:ascii="Calibri" w:eastAsia="Times New Roman" w:hAnsi="Calibri" w:cs="Times New Roman"/>
                <w:u w:color="000000"/>
                <w:lang w:eastAsia="pl-PL"/>
              </w:rPr>
              <w:t>p.</w:t>
            </w:r>
          </w:p>
        </w:tc>
        <w:tc>
          <w:tcPr>
            <w:tcW w:w="1241" w:type="dxa"/>
          </w:tcPr>
          <w:p w14:paraId="26076A75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058BD61C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Numer działki</w:t>
            </w:r>
          </w:p>
        </w:tc>
        <w:tc>
          <w:tcPr>
            <w:tcW w:w="1985" w:type="dxa"/>
          </w:tcPr>
          <w:p w14:paraId="60A1AE36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35A536B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Księga wieczysta</w:t>
            </w:r>
          </w:p>
        </w:tc>
        <w:tc>
          <w:tcPr>
            <w:tcW w:w="1417" w:type="dxa"/>
          </w:tcPr>
          <w:p w14:paraId="1E31EACC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7C094A6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Miejscowość</w:t>
            </w:r>
          </w:p>
        </w:tc>
        <w:tc>
          <w:tcPr>
            <w:tcW w:w="1560" w:type="dxa"/>
          </w:tcPr>
          <w:p w14:paraId="0B795241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4855377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Karta mapy i obręb</w:t>
            </w:r>
          </w:p>
        </w:tc>
        <w:tc>
          <w:tcPr>
            <w:tcW w:w="3827" w:type="dxa"/>
          </w:tcPr>
          <w:p w14:paraId="083EB93D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6955122E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Opis nieruchomości</w:t>
            </w:r>
          </w:p>
        </w:tc>
        <w:tc>
          <w:tcPr>
            <w:tcW w:w="3663" w:type="dxa"/>
          </w:tcPr>
          <w:p w14:paraId="7FA75150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</w:p>
          <w:p w14:paraId="50E76BC3" w14:textId="77777777" w:rsidR="00505F31" w:rsidRPr="00505F31" w:rsidRDefault="00505F3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Miesięczny czynsz </w:t>
            </w:r>
          </w:p>
        </w:tc>
      </w:tr>
      <w:tr w:rsidR="00E87FB3" w:rsidRPr="00505F31" w14:paraId="3F5C0D13" w14:textId="77777777" w:rsidTr="00AB15AE">
        <w:trPr>
          <w:cantSplit/>
          <w:trHeight w:val="1821"/>
          <w:jc w:val="center"/>
        </w:trPr>
        <w:tc>
          <w:tcPr>
            <w:tcW w:w="609" w:type="dxa"/>
          </w:tcPr>
          <w:p w14:paraId="5DB4411E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u w:color="000000"/>
                <w:lang w:eastAsia="pl-PL"/>
              </w:rPr>
            </w:pPr>
          </w:p>
          <w:p w14:paraId="6732FB0E" w14:textId="41C4D4B3" w:rsidR="002C4712" w:rsidRPr="003C09CE" w:rsidRDefault="00A21B1D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</w:pPr>
            <w:r w:rsidRPr="003C09CE"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  <w:t>1</w:t>
            </w:r>
            <w:r w:rsidR="002C4712" w:rsidRPr="003C09CE">
              <w:rPr>
                <w:rFonts w:ascii="Calibri" w:eastAsia="Times New Roman" w:hAnsi="Calibri" w:cs="Times New Roman"/>
                <w:sz w:val="24"/>
                <w:szCs w:val="24"/>
                <w:u w:color="000000"/>
                <w:lang w:eastAsia="pl-PL"/>
              </w:rPr>
              <w:t>.</w:t>
            </w:r>
          </w:p>
        </w:tc>
        <w:tc>
          <w:tcPr>
            <w:tcW w:w="1241" w:type="dxa"/>
          </w:tcPr>
          <w:p w14:paraId="29D63C27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ACE6582" w14:textId="07548576" w:rsidR="002C4712" w:rsidRPr="00C52C68" w:rsidRDefault="000B48D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1985</w:t>
            </w:r>
          </w:p>
        </w:tc>
        <w:tc>
          <w:tcPr>
            <w:tcW w:w="1985" w:type="dxa"/>
          </w:tcPr>
          <w:p w14:paraId="7B18EEAF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0689B433" w14:textId="7495EC37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CZ1L/000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22246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/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7</w:t>
            </w:r>
          </w:p>
        </w:tc>
        <w:tc>
          <w:tcPr>
            <w:tcW w:w="1417" w:type="dxa"/>
          </w:tcPr>
          <w:p w14:paraId="6BD2CF7B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16EA26A" w14:textId="30E3D3B0" w:rsidR="002C4712" w:rsidRDefault="000B48D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Herby</w:t>
            </w:r>
          </w:p>
        </w:tc>
        <w:tc>
          <w:tcPr>
            <w:tcW w:w="1560" w:type="dxa"/>
          </w:tcPr>
          <w:p w14:paraId="5C597261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6E85E414" w14:textId="427934A2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2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Boronów Las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obręb 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Herby</w:t>
            </w:r>
          </w:p>
        </w:tc>
        <w:tc>
          <w:tcPr>
            <w:tcW w:w="3827" w:type="dxa"/>
          </w:tcPr>
          <w:p w14:paraId="218BC23D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09A75217" w14:textId="3FE6DCDD" w:rsidR="002C4712" w:rsidRDefault="002C4712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Dzierżawa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części 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działki położonej w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miejscowości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Herby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, oznaczonej nr 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1985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br/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o pow. 0,00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28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ha, z przeznaczeniem pod 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garaż blaszany</w:t>
            </w: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. 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Przedłużenie u</w:t>
            </w: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>mow</w:t>
            </w:r>
            <w:r w:rsidR="00A21B1D">
              <w:rPr>
                <w:rFonts w:ascii="Calibri" w:eastAsia="Times New Roman" w:hAnsi="Calibri" w:cs="Times New Roman"/>
                <w:u w:color="000000"/>
                <w:lang w:eastAsia="pl-PL"/>
              </w:rPr>
              <w:t>y</w:t>
            </w:r>
            <w:r w:rsidRPr="00505F31">
              <w:rPr>
                <w:rFonts w:ascii="Calibri" w:eastAsia="Times New Roman" w:hAnsi="Calibri" w:cs="Times New Roman"/>
                <w:u w:color="000000"/>
                <w:lang w:eastAsia="pl-PL"/>
              </w:rPr>
              <w:t xml:space="preserve"> dzierżawy na okres do 3 lat</w:t>
            </w:r>
            <w:r w:rsidR="000B48D1">
              <w:rPr>
                <w:rFonts w:ascii="Calibri" w:eastAsia="Times New Roman" w:hAnsi="Calibri" w:cs="Times New Roman"/>
                <w:u w:color="000000"/>
                <w:lang w:eastAsia="pl-PL"/>
              </w:rPr>
              <w:t>.</w:t>
            </w:r>
          </w:p>
        </w:tc>
        <w:tc>
          <w:tcPr>
            <w:tcW w:w="3663" w:type="dxa"/>
          </w:tcPr>
          <w:p w14:paraId="7304EB1C" w14:textId="77777777" w:rsidR="00E87FB3" w:rsidRDefault="00E87FB3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</w:p>
          <w:p w14:paraId="1EBC7833" w14:textId="0EE018BB" w:rsidR="002C4712" w:rsidRDefault="000B48D1" w:rsidP="00505F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u w:color="000000"/>
                <w:lang w:eastAsia="pl-PL"/>
              </w:rPr>
            </w:pPr>
            <w:r>
              <w:rPr>
                <w:rFonts w:ascii="Calibri" w:eastAsia="Times New Roman" w:hAnsi="Calibri" w:cs="Times New Roman"/>
                <w:u w:color="000000"/>
                <w:lang w:eastAsia="pl-PL"/>
              </w:rPr>
              <w:t>56</w:t>
            </w:r>
            <w:r w:rsidR="002C4712">
              <w:rPr>
                <w:rFonts w:ascii="Calibri" w:eastAsia="Times New Roman" w:hAnsi="Calibri" w:cs="Times New Roman"/>
                <w:u w:color="000000"/>
                <w:lang w:eastAsia="pl-PL"/>
              </w:rPr>
              <w:t>,00 zł/m-c netto. Do w/w kwoty zostanie doliczona obowiązująca stawka podatku VAT</w:t>
            </w:r>
          </w:p>
        </w:tc>
      </w:tr>
    </w:tbl>
    <w:p w14:paraId="496E75DB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iCs/>
          <w:szCs w:val="24"/>
          <w:u w:color="000000"/>
          <w:lang w:eastAsia="pl-PL"/>
        </w:rPr>
      </w:pPr>
    </w:p>
    <w:p w14:paraId="2DAC383D" w14:textId="6E556862" w:rsidR="00505F31" w:rsidRPr="00505F31" w:rsidRDefault="00505F31" w:rsidP="00A623C2">
      <w:pPr>
        <w:spacing w:after="0" w:line="240" w:lineRule="auto"/>
        <w:jc w:val="both"/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Czynsz będzie płatny w kasie Urzędu Gminy lub na konto </w:t>
      </w:r>
      <w:r w:rsidR="009E4D9E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M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BS w </w:t>
      </w:r>
      <w:r w:rsidR="009E4D9E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Myszkowie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 nr 64 8288 1014 2001 0000 0042 0004 do 15 dnia każdego miesiąca lub zgodnie z otrzymaną fakturą.</w:t>
      </w:r>
    </w:p>
    <w:p w14:paraId="42F6424B" w14:textId="2FF526AD" w:rsidR="00505F31" w:rsidRPr="00505F31" w:rsidRDefault="00505F31" w:rsidP="00A623C2">
      <w:pPr>
        <w:spacing w:after="0" w:line="240" w:lineRule="auto"/>
        <w:jc w:val="both"/>
        <w:rPr>
          <w:rFonts w:ascii="Calibri" w:eastAsia="Times New Roman" w:hAnsi="Calibri" w:cs="Times New Roman"/>
          <w:iCs/>
          <w:sz w:val="20"/>
          <w:szCs w:val="20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Poza czynszem najemca/dzierżawca we własnym zakresie uiszczać będzie koszty zużycia wody, opłatę za energi</w:t>
      </w:r>
      <w:r w:rsidR="00A21B1D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>ę</w:t>
      </w:r>
      <w:r w:rsidRPr="00505F31"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  <w:t xml:space="preserve"> elektryczną - gdy takie koszy występują oraz podatek od nieruchomości.</w:t>
      </w:r>
      <w:r w:rsidRPr="00505F31">
        <w:rPr>
          <w:rFonts w:ascii="Calibri" w:eastAsia="Times New Roman" w:hAnsi="Calibri" w:cs="Times New Roman"/>
          <w:sz w:val="20"/>
          <w:szCs w:val="20"/>
          <w:u w:color="000000"/>
          <w:lang w:eastAsia="pl-PL"/>
        </w:rPr>
        <w:t xml:space="preserve"> </w:t>
      </w:r>
    </w:p>
    <w:p w14:paraId="7C5A11AE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iCs/>
          <w:sz w:val="24"/>
          <w:szCs w:val="24"/>
          <w:u w:color="000000"/>
          <w:lang w:eastAsia="pl-PL"/>
        </w:rPr>
      </w:pPr>
    </w:p>
    <w:p w14:paraId="266549A2" w14:textId="1F499CEA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Wywieszono na tablicy ogłoszeń od dnia 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28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r. do dnia 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17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623C2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r.</w:t>
      </w:r>
    </w:p>
    <w:p w14:paraId="16C6846D" w14:textId="77777777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</w:p>
    <w:p w14:paraId="58D30264" w14:textId="07C6CAF2" w:rsidR="00505F31" w:rsidRPr="00505F31" w:rsidRDefault="00505F31" w:rsidP="00505F3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</w:pP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 xml:space="preserve">Herby, dnia 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28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</w:t>
      </w:r>
      <w:r w:rsidR="000B48D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10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.202</w:t>
      </w:r>
      <w:r w:rsidR="00A21B1D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6</w:t>
      </w:r>
      <w:r w:rsidRPr="00505F31">
        <w:rPr>
          <w:rFonts w:ascii="Calibri" w:eastAsia="Times New Roman" w:hAnsi="Calibri" w:cs="Times New Roman"/>
          <w:sz w:val="24"/>
          <w:szCs w:val="24"/>
          <w:u w:color="000000"/>
          <w:lang w:eastAsia="pl-PL"/>
        </w:rPr>
        <w:t>r.</w:t>
      </w:r>
    </w:p>
    <w:p w14:paraId="320FAA65" w14:textId="77777777" w:rsidR="00D42F1D" w:rsidRDefault="00D42F1D"/>
    <w:sectPr w:rsidR="00D42F1D" w:rsidSect="0040518B">
      <w:pgSz w:w="16838" w:h="11906" w:orient="landscape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F31"/>
    <w:rsid w:val="000B48D1"/>
    <w:rsid w:val="001A26A5"/>
    <w:rsid w:val="001C1668"/>
    <w:rsid w:val="002C4712"/>
    <w:rsid w:val="003C09CE"/>
    <w:rsid w:val="00505F31"/>
    <w:rsid w:val="006408FC"/>
    <w:rsid w:val="00956C51"/>
    <w:rsid w:val="009E4D9E"/>
    <w:rsid w:val="009F462D"/>
    <w:rsid w:val="00A21B1D"/>
    <w:rsid w:val="00A623C2"/>
    <w:rsid w:val="00BB467A"/>
    <w:rsid w:val="00C52C68"/>
    <w:rsid w:val="00D42F1D"/>
    <w:rsid w:val="00D9256A"/>
    <w:rsid w:val="00E87FB3"/>
    <w:rsid w:val="00FE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C1F3"/>
  <w15:docId w15:val="{1C05989B-6DF7-47BD-8D31-CD64AEFF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Jeziorska</dc:creator>
  <cp:lastModifiedBy>Mateusz Kaczmarek</cp:lastModifiedBy>
  <cp:revision>8</cp:revision>
  <cp:lastPrinted>2023-07-31T06:03:00Z</cp:lastPrinted>
  <dcterms:created xsi:type="dcterms:W3CDTF">2023-07-27T07:04:00Z</dcterms:created>
  <dcterms:modified xsi:type="dcterms:W3CDTF">2026-10-27T13:14:00Z</dcterms:modified>
</cp:coreProperties>
</file>